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2A5D" w14:textId="77777777" w:rsidR="00DB7305" w:rsidRDefault="00C917FB">
      <w:pPr>
        <w:adjustRightInd w:val="0"/>
        <w:snapToGrid w:val="0"/>
        <w:jc w:val="center"/>
        <w:rPr>
          <w:rFonts w:ascii="黑体" w:eastAsia="黑体" w:hAnsi="黑体" w:cs="Times New Roman"/>
          <w:bCs/>
          <w:color w:val="auto"/>
          <w:sz w:val="24"/>
          <w:szCs w:val="24"/>
        </w:rPr>
      </w:pPr>
      <w:r>
        <w:rPr>
          <w:rFonts w:ascii="黑体" w:eastAsia="黑体" w:hAnsi="黑体" w:cs="Times New Roman" w:hint="eastAsia"/>
          <w:bCs/>
          <w:color w:val="auto"/>
          <w:sz w:val="24"/>
          <w:szCs w:val="24"/>
        </w:rPr>
        <w:t>吉林省高速公路视频监测优化提升工程和传输系统接入层升级改造续建工程施工</w:t>
      </w:r>
      <w:r>
        <w:rPr>
          <w:rFonts w:ascii="黑体" w:eastAsia="黑体" w:hAnsi="黑体" w:cs="Times New Roman"/>
          <w:bCs/>
          <w:color w:val="auto"/>
          <w:sz w:val="24"/>
          <w:szCs w:val="24"/>
        </w:rPr>
        <w:t>招标</w:t>
      </w:r>
      <w:r>
        <w:rPr>
          <w:rFonts w:ascii="黑体" w:eastAsia="黑体" w:hAnsi="黑体" w:cs="Times New Roman" w:hint="eastAsia"/>
          <w:bCs/>
          <w:color w:val="auto"/>
          <w:sz w:val="24"/>
          <w:szCs w:val="24"/>
        </w:rPr>
        <w:t>文件关键内容</w:t>
      </w:r>
    </w:p>
    <w:p w14:paraId="48F5F871" w14:textId="77777777" w:rsidR="00DB7305" w:rsidRPr="00CF74DE" w:rsidRDefault="00DB7305" w:rsidP="00CF74DE">
      <w:pPr>
        <w:snapToGrid w:val="0"/>
        <w:jc w:val="center"/>
        <w:rPr>
          <w:rFonts w:cs="Times New Roman"/>
          <w:b/>
          <w:color w:val="auto"/>
          <w:sz w:val="18"/>
        </w:rPr>
      </w:pPr>
    </w:p>
    <w:p w14:paraId="1F48EBE8" w14:textId="77777777" w:rsidR="00DB7305" w:rsidRPr="00CF74DE" w:rsidRDefault="00C917FB" w:rsidP="00CF74DE">
      <w:pPr>
        <w:keepNext/>
        <w:keepLines/>
        <w:adjustRightInd w:val="0"/>
        <w:snapToGrid w:val="0"/>
        <w:outlineLvl w:val="3"/>
        <w:rPr>
          <w:rFonts w:cs="Times New Roman"/>
          <w:bCs/>
          <w:color w:val="auto"/>
          <w:sz w:val="18"/>
        </w:rPr>
      </w:pPr>
      <w:bookmarkStart w:id="0" w:name="_Toc184704554"/>
      <w:r w:rsidRPr="00CF74DE">
        <w:rPr>
          <w:rFonts w:cs="Times New Roman" w:hint="eastAsia"/>
          <w:bCs/>
          <w:color w:val="auto"/>
          <w:sz w:val="18"/>
        </w:rPr>
        <w:t>一、项目概况与招标范围</w:t>
      </w:r>
      <w:bookmarkEnd w:id="0"/>
    </w:p>
    <w:p w14:paraId="4B8EE97D" w14:textId="77777777" w:rsidR="00DB7305" w:rsidRPr="00CF74DE" w:rsidRDefault="00C917FB" w:rsidP="00CF74DE">
      <w:pPr>
        <w:adjustRightInd w:val="0"/>
        <w:snapToGrid w:val="0"/>
        <w:ind w:firstLineChars="200" w:firstLine="360"/>
        <w:rPr>
          <w:rFonts w:cs="Times New Roman"/>
          <w:color w:val="auto"/>
          <w:sz w:val="18"/>
        </w:rPr>
      </w:pPr>
      <w:r w:rsidRPr="00CF74DE">
        <w:rPr>
          <w:rFonts w:cs="Times New Roman" w:hint="eastAsia"/>
          <w:color w:val="auto"/>
          <w:sz w:val="18"/>
        </w:rPr>
        <w:t>详见招标公告。</w:t>
      </w:r>
    </w:p>
    <w:p w14:paraId="44A041D1" w14:textId="77777777" w:rsidR="00DB7305" w:rsidRPr="00CF74DE" w:rsidRDefault="00C917FB" w:rsidP="00CF74DE">
      <w:pPr>
        <w:keepNext/>
        <w:keepLines/>
        <w:adjustRightInd w:val="0"/>
        <w:snapToGrid w:val="0"/>
        <w:outlineLvl w:val="3"/>
        <w:rPr>
          <w:rFonts w:cs="Times New Roman"/>
          <w:bCs/>
          <w:color w:val="auto"/>
          <w:sz w:val="18"/>
        </w:rPr>
      </w:pPr>
      <w:r w:rsidRPr="00CF74DE">
        <w:rPr>
          <w:rFonts w:cs="Times New Roman" w:hint="eastAsia"/>
          <w:bCs/>
          <w:color w:val="auto"/>
          <w:sz w:val="18"/>
        </w:rPr>
        <w:t>二、资格条件要求</w:t>
      </w:r>
    </w:p>
    <w:p w14:paraId="5309CDDC" w14:textId="77777777" w:rsidR="00DB7305" w:rsidRPr="00CF74DE" w:rsidRDefault="00C917FB" w:rsidP="00CF74DE">
      <w:pPr>
        <w:adjustRightInd w:val="0"/>
        <w:snapToGrid w:val="0"/>
        <w:ind w:firstLineChars="200" w:firstLine="361"/>
        <w:rPr>
          <w:rFonts w:cs="Times New Roman"/>
          <w:b/>
          <w:color w:val="auto"/>
          <w:sz w:val="18"/>
        </w:rPr>
      </w:pPr>
      <w:r w:rsidRPr="00CF74DE">
        <w:rPr>
          <w:rFonts w:cs="Times New Roman" w:hint="eastAsia"/>
          <w:b/>
          <w:color w:val="auto"/>
          <w:sz w:val="18"/>
        </w:rPr>
        <w:t>投标人须知前附表（投标人资格要求部分）</w:t>
      </w:r>
    </w:p>
    <w:tbl>
      <w:tblPr>
        <w:tblW w:w="501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13"/>
        <w:gridCol w:w="1682"/>
        <w:gridCol w:w="7164"/>
      </w:tblGrid>
      <w:tr w:rsidR="00CF74DE" w:rsidRPr="00AA1E7B" w14:paraId="7C0D9C66" w14:textId="77777777" w:rsidTr="00CF74DE">
        <w:trPr>
          <w:trHeight w:val="539"/>
          <w:jc w:val="center"/>
        </w:trPr>
        <w:tc>
          <w:tcPr>
            <w:tcW w:w="373" w:type="pct"/>
            <w:vAlign w:val="center"/>
          </w:tcPr>
          <w:p w14:paraId="38EDB5BE" w14:textId="17AAC0FE" w:rsidR="00CF74DE" w:rsidRPr="00AA1E7B" w:rsidRDefault="00CF74DE" w:rsidP="00CF74DE">
            <w:pPr>
              <w:adjustRightInd w:val="0"/>
              <w:snapToGrid w:val="0"/>
              <w:jc w:val="center"/>
              <w:rPr>
                <w:rFonts w:cs="Times New Roman"/>
                <w:color w:val="auto"/>
                <w:sz w:val="18"/>
              </w:rPr>
            </w:pPr>
            <w:r w:rsidRPr="00AA1E7B">
              <w:rPr>
                <w:b/>
                <w:sz w:val="18"/>
              </w:rPr>
              <w:t>条款号</w:t>
            </w:r>
          </w:p>
        </w:tc>
        <w:tc>
          <w:tcPr>
            <w:tcW w:w="880" w:type="pct"/>
            <w:vAlign w:val="center"/>
          </w:tcPr>
          <w:p w14:paraId="12620627" w14:textId="0CBA9882" w:rsidR="00CF74DE" w:rsidRPr="00AA1E7B" w:rsidRDefault="00CF74DE" w:rsidP="00CF74DE">
            <w:pPr>
              <w:adjustRightInd w:val="0"/>
              <w:snapToGrid w:val="0"/>
              <w:jc w:val="center"/>
              <w:rPr>
                <w:rFonts w:cs="Times New Roman" w:hint="eastAsia"/>
                <w:color w:val="auto"/>
                <w:sz w:val="18"/>
              </w:rPr>
            </w:pPr>
            <w:r w:rsidRPr="00AA1E7B">
              <w:rPr>
                <w:b/>
                <w:sz w:val="18"/>
              </w:rPr>
              <w:t>条</w:t>
            </w:r>
            <w:r w:rsidRPr="00AA1E7B">
              <w:rPr>
                <w:rFonts w:hint="eastAsia"/>
                <w:b/>
                <w:sz w:val="18"/>
              </w:rPr>
              <w:t xml:space="preserve"> </w:t>
            </w:r>
            <w:r w:rsidRPr="00AA1E7B">
              <w:rPr>
                <w:b/>
                <w:sz w:val="18"/>
              </w:rPr>
              <w:t>款</w:t>
            </w:r>
            <w:r w:rsidRPr="00AA1E7B">
              <w:rPr>
                <w:rFonts w:hint="eastAsia"/>
                <w:b/>
                <w:sz w:val="18"/>
              </w:rPr>
              <w:t xml:space="preserve"> </w:t>
            </w:r>
            <w:r w:rsidRPr="00AA1E7B">
              <w:rPr>
                <w:b/>
                <w:sz w:val="18"/>
              </w:rPr>
              <w:t>名</w:t>
            </w:r>
            <w:r w:rsidRPr="00AA1E7B">
              <w:rPr>
                <w:rFonts w:hint="eastAsia"/>
                <w:b/>
                <w:sz w:val="18"/>
              </w:rPr>
              <w:t xml:space="preserve"> </w:t>
            </w:r>
            <w:r w:rsidRPr="00AA1E7B">
              <w:rPr>
                <w:b/>
                <w:sz w:val="18"/>
              </w:rPr>
              <w:t>称</w:t>
            </w:r>
          </w:p>
        </w:tc>
        <w:tc>
          <w:tcPr>
            <w:tcW w:w="3747" w:type="pct"/>
            <w:vAlign w:val="center"/>
          </w:tcPr>
          <w:p w14:paraId="5592CE9F" w14:textId="6D796A99" w:rsidR="00CF74DE" w:rsidRPr="00AA1E7B" w:rsidRDefault="00CF74DE" w:rsidP="00CF74DE">
            <w:pPr>
              <w:adjustRightInd w:val="0"/>
              <w:snapToGrid w:val="0"/>
              <w:ind w:firstLineChars="100" w:firstLine="181"/>
              <w:rPr>
                <w:rFonts w:cs="Times New Roman" w:hint="eastAsia"/>
                <w:color w:val="auto"/>
                <w:sz w:val="18"/>
              </w:rPr>
            </w:pPr>
            <w:r w:rsidRPr="00AA1E7B">
              <w:rPr>
                <w:b/>
                <w:sz w:val="18"/>
              </w:rPr>
              <w:t>编</w:t>
            </w:r>
            <w:r w:rsidRPr="00AA1E7B">
              <w:rPr>
                <w:rFonts w:hint="eastAsia"/>
                <w:b/>
                <w:sz w:val="18"/>
              </w:rPr>
              <w:t xml:space="preserve"> </w:t>
            </w:r>
            <w:r w:rsidRPr="00AA1E7B">
              <w:rPr>
                <w:b/>
                <w:sz w:val="18"/>
              </w:rPr>
              <w:t>列</w:t>
            </w:r>
            <w:r w:rsidRPr="00AA1E7B">
              <w:rPr>
                <w:rFonts w:hint="eastAsia"/>
                <w:b/>
                <w:sz w:val="18"/>
              </w:rPr>
              <w:t xml:space="preserve"> </w:t>
            </w:r>
            <w:r w:rsidRPr="00AA1E7B">
              <w:rPr>
                <w:b/>
                <w:sz w:val="18"/>
              </w:rPr>
              <w:t>内</w:t>
            </w:r>
            <w:r w:rsidRPr="00AA1E7B">
              <w:rPr>
                <w:rFonts w:hint="eastAsia"/>
                <w:b/>
                <w:sz w:val="18"/>
              </w:rPr>
              <w:t xml:space="preserve"> </w:t>
            </w:r>
            <w:r w:rsidRPr="00AA1E7B">
              <w:rPr>
                <w:b/>
                <w:sz w:val="18"/>
              </w:rPr>
              <w:t>容</w:t>
            </w:r>
          </w:p>
        </w:tc>
      </w:tr>
      <w:tr w:rsidR="00DB7305" w:rsidRPr="00AA1E7B" w14:paraId="6D80AD1C" w14:textId="77777777" w:rsidTr="00CF74DE">
        <w:trPr>
          <w:trHeight w:val="539"/>
          <w:jc w:val="center"/>
        </w:trPr>
        <w:tc>
          <w:tcPr>
            <w:tcW w:w="373" w:type="pct"/>
            <w:vAlign w:val="center"/>
          </w:tcPr>
          <w:p w14:paraId="3A2B5015" w14:textId="77777777" w:rsidR="00DB7305" w:rsidRPr="00AA1E7B" w:rsidRDefault="00C917FB" w:rsidP="00CF74DE">
            <w:pPr>
              <w:adjustRightInd w:val="0"/>
              <w:snapToGrid w:val="0"/>
              <w:jc w:val="center"/>
              <w:rPr>
                <w:rFonts w:cs="Times New Roman"/>
                <w:color w:val="auto"/>
                <w:sz w:val="18"/>
                <w:vertAlign w:val="superscript"/>
              </w:rPr>
            </w:pPr>
            <w:bookmarkStart w:id="1" w:name="_Hlk68005464"/>
            <w:r w:rsidRPr="00AA1E7B">
              <w:rPr>
                <w:rFonts w:cs="Times New Roman"/>
                <w:color w:val="auto"/>
                <w:sz w:val="18"/>
              </w:rPr>
              <w:t>1.4.</w:t>
            </w:r>
            <w:r w:rsidRPr="00AA1E7B">
              <w:rPr>
                <w:rFonts w:cs="Times New Roman" w:hint="eastAsia"/>
                <w:color w:val="auto"/>
                <w:sz w:val="18"/>
              </w:rPr>
              <w:t>1</w:t>
            </w:r>
            <w:r w:rsidRPr="00AA1E7B">
              <w:rPr>
                <w:rFonts w:cs="Times New Roman" w:hint="eastAsia"/>
                <w:color w:val="auto"/>
                <w:sz w:val="18"/>
                <w:vertAlign w:val="superscript"/>
              </w:rPr>
              <w:t xml:space="preserve"> </w:t>
            </w:r>
          </w:p>
        </w:tc>
        <w:tc>
          <w:tcPr>
            <w:tcW w:w="880" w:type="pct"/>
            <w:vAlign w:val="center"/>
          </w:tcPr>
          <w:p w14:paraId="2AAC0355" w14:textId="77777777" w:rsidR="00DB7305" w:rsidRPr="00AA1E7B" w:rsidRDefault="00C917FB" w:rsidP="00CF74DE">
            <w:pPr>
              <w:adjustRightInd w:val="0"/>
              <w:snapToGrid w:val="0"/>
              <w:jc w:val="center"/>
              <w:rPr>
                <w:rFonts w:cs="Times New Roman"/>
                <w:color w:val="auto"/>
                <w:sz w:val="18"/>
              </w:rPr>
            </w:pPr>
            <w:r w:rsidRPr="00AA1E7B">
              <w:rPr>
                <w:rFonts w:cs="Times New Roman" w:hint="eastAsia"/>
                <w:color w:val="auto"/>
                <w:sz w:val="18"/>
              </w:rPr>
              <w:t>投标人资质条件、能力和信誉</w:t>
            </w:r>
          </w:p>
        </w:tc>
        <w:tc>
          <w:tcPr>
            <w:tcW w:w="3747" w:type="pct"/>
            <w:vAlign w:val="center"/>
          </w:tcPr>
          <w:p w14:paraId="24089538" w14:textId="77777777" w:rsidR="00DB7305" w:rsidRPr="00AA1E7B" w:rsidRDefault="00C917FB" w:rsidP="00CF74DE">
            <w:pPr>
              <w:adjustRightInd w:val="0"/>
              <w:snapToGrid w:val="0"/>
              <w:ind w:firstLineChars="100" w:firstLine="180"/>
              <w:rPr>
                <w:rFonts w:cs="Times New Roman"/>
                <w:color w:val="auto"/>
                <w:sz w:val="18"/>
              </w:rPr>
            </w:pPr>
            <w:r w:rsidRPr="00AA1E7B">
              <w:rPr>
                <w:rFonts w:cs="Times New Roman" w:hint="eastAsia"/>
                <w:color w:val="auto"/>
                <w:sz w:val="18"/>
              </w:rPr>
              <w:t>资质要求：见附录</w:t>
            </w:r>
            <w:r w:rsidRPr="00AA1E7B">
              <w:rPr>
                <w:rFonts w:cs="Times New Roman" w:hint="eastAsia"/>
                <w:color w:val="auto"/>
                <w:sz w:val="18"/>
              </w:rPr>
              <w:t>1</w:t>
            </w:r>
          </w:p>
          <w:p w14:paraId="785147CD" w14:textId="77777777" w:rsidR="00DB7305" w:rsidRPr="00AA1E7B" w:rsidRDefault="00C917FB" w:rsidP="00CF74DE">
            <w:pPr>
              <w:adjustRightInd w:val="0"/>
              <w:snapToGrid w:val="0"/>
              <w:ind w:firstLineChars="100" w:firstLine="180"/>
              <w:rPr>
                <w:rFonts w:cs="Times New Roman"/>
                <w:color w:val="auto"/>
                <w:sz w:val="18"/>
              </w:rPr>
            </w:pPr>
            <w:r w:rsidRPr="00AA1E7B">
              <w:rPr>
                <w:rFonts w:cs="Times New Roman" w:hint="eastAsia"/>
                <w:color w:val="auto"/>
                <w:sz w:val="18"/>
              </w:rPr>
              <w:t>财务要求：见附录</w:t>
            </w:r>
            <w:r w:rsidRPr="00AA1E7B">
              <w:rPr>
                <w:rFonts w:cs="Times New Roman" w:hint="eastAsia"/>
                <w:color w:val="auto"/>
                <w:sz w:val="18"/>
              </w:rPr>
              <w:t>2</w:t>
            </w:r>
          </w:p>
          <w:p w14:paraId="613C8818" w14:textId="77777777" w:rsidR="00DB7305" w:rsidRPr="00AA1E7B" w:rsidRDefault="00C917FB" w:rsidP="00CF74DE">
            <w:pPr>
              <w:adjustRightInd w:val="0"/>
              <w:snapToGrid w:val="0"/>
              <w:ind w:firstLineChars="100" w:firstLine="180"/>
              <w:rPr>
                <w:rFonts w:cs="Times New Roman"/>
                <w:color w:val="auto"/>
                <w:sz w:val="18"/>
              </w:rPr>
            </w:pPr>
            <w:r w:rsidRPr="00AA1E7B">
              <w:rPr>
                <w:rFonts w:cs="Times New Roman" w:hint="eastAsia"/>
                <w:color w:val="auto"/>
                <w:sz w:val="18"/>
              </w:rPr>
              <w:t>业绩要求：见附录</w:t>
            </w:r>
            <w:r w:rsidRPr="00AA1E7B">
              <w:rPr>
                <w:rFonts w:cs="Times New Roman" w:hint="eastAsia"/>
                <w:color w:val="auto"/>
                <w:sz w:val="18"/>
              </w:rPr>
              <w:t>3</w:t>
            </w:r>
          </w:p>
          <w:p w14:paraId="6A3DEE09" w14:textId="77777777" w:rsidR="00DB7305" w:rsidRPr="00AA1E7B" w:rsidRDefault="00C917FB" w:rsidP="00CF74DE">
            <w:pPr>
              <w:adjustRightInd w:val="0"/>
              <w:snapToGrid w:val="0"/>
              <w:ind w:firstLineChars="100" w:firstLine="180"/>
              <w:rPr>
                <w:rFonts w:cs="Times New Roman"/>
                <w:color w:val="auto"/>
                <w:sz w:val="18"/>
              </w:rPr>
            </w:pPr>
            <w:r w:rsidRPr="00AA1E7B">
              <w:rPr>
                <w:rFonts w:cs="Times New Roman" w:hint="eastAsia"/>
                <w:color w:val="auto"/>
                <w:sz w:val="18"/>
              </w:rPr>
              <w:t>信誉要求：见附录</w:t>
            </w:r>
            <w:r w:rsidRPr="00AA1E7B">
              <w:rPr>
                <w:rFonts w:cs="Times New Roman" w:hint="eastAsia"/>
                <w:color w:val="auto"/>
                <w:sz w:val="18"/>
              </w:rPr>
              <w:t>4</w:t>
            </w:r>
          </w:p>
          <w:p w14:paraId="64E1CFFF" w14:textId="77777777" w:rsidR="00DB7305" w:rsidRPr="00AA1E7B" w:rsidRDefault="00C917FB" w:rsidP="00CF74DE">
            <w:pPr>
              <w:adjustRightInd w:val="0"/>
              <w:snapToGrid w:val="0"/>
              <w:ind w:firstLineChars="100" w:firstLine="180"/>
              <w:rPr>
                <w:rFonts w:cs="Times New Roman"/>
                <w:color w:val="auto"/>
                <w:sz w:val="18"/>
              </w:rPr>
            </w:pPr>
            <w:r w:rsidRPr="00AA1E7B">
              <w:rPr>
                <w:rFonts w:cs="Times New Roman" w:hint="eastAsia"/>
                <w:color w:val="auto"/>
                <w:sz w:val="18"/>
              </w:rPr>
              <w:t>项目经理和项目总工资格要求：见附录</w:t>
            </w:r>
            <w:r w:rsidRPr="00AA1E7B">
              <w:rPr>
                <w:rFonts w:cs="Times New Roman" w:hint="eastAsia"/>
                <w:color w:val="auto"/>
                <w:sz w:val="18"/>
              </w:rPr>
              <w:t>5</w:t>
            </w:r>
          </w:p>
          <w:p w14:paraId="45F545B9" w14:textId="77777777" w:rsidR="00DB7305" w:rsidRPr="00AA1E7B" w:rsidRDefault="00C917FB" w:rsidP="00CF74DE">
            <w:pPr>
              <w:adjustRightInd w:val="0"/>
              <w:snapToGrid w:val="0"/>
              <w:ind w:firstLineChars="100" w:firstLine="180"/>
              <w:rPr>
                <w:rFonts w:cs="Times New Roman"/>
                <w:color w:val="auto"/>
                <w:sz w:val="18"/>
              </w:rPr>
            </w:pPr>
            <w:r w:rsidRPr="00AA1E7B">
              <w:rPr>
                <w:rFonts w:cs="Times New Roman" w:hint="eastAsia"/>
                <w:color w:val="auto"/>
                <w:sz w:val="18"/>
              </w:rPr>
              <w:t>其他要求：无</w:t>
            </w:r>
          </w:p>
        </w:tc>
      </w:tr>
      <w:tr w:rsidR="00DB7305" w:rsidRPr="00AA1E7B" w14:paraId="6BFCFDE2" w14:textId="77777777" w:rsidTr="00CF74DE">
        <w:trPr>
          <w:trHeight w:val="539"/>
          <w:jc w:val="center"/>
        </w:trPr>
        <w:tc>
          <w:tcPr>
            <w:tcW w:w="373" w:type="pct"/>
            <w:vAlign w:val="center"/>
          </w:tcPr>
          <w:p w14:paraId="7C7E0261" w14:textId="77777777" w:rsidR="00DB7305" w:rsidRPr="00AA1E7B" w:rsidRDefault="00C917FB" w:rsidP="00CF74DE">
            <w:pPr>
              <w:adjustRightInd w:val="0"/>
              <w:snapToGrid w:val="0"/>
              <w:jc w:val="center"/>
              <w:rPr>
                <w:rFonts w:cs="Times New Roman"/>
                <w:color w:val="auto"/>
                <w:sz w:val="18"/>
              </w:rPr>
            </w:pPr>
            <w:r w:rsidRPr="00AA1E7B">
              <w:rPr>
                <w:rFonts w:cs="Times New Roman"/>
                <w:color w:val="auto"/>
                <w:sz w:val="18"/>
              </w:rPr>
              <w:t>1.4.2</w:t>
            </w:r>
          </w:p>
        </w:tc>
        <w:tc>
          <w:tcPr>
            <w:tcW w:w="880" w:type="pct"/>
            <w:vAlign w:val="center"/>
          </w:tcPr>
          <w:p w14:paraId="092E4325" w14:textId="77777777" w:rsidR="00DB7305" w:rsidRPr="00AA1E7B" w:rsidRDefault="00C917FB" w:rsidP="00CF74DE">
            <w:pPr>
              <w:adjustRightInd w:val="0"/>
              <w:snapToGrid w:val="0"/>
              <w:jc w:val="center"/>
              <w:rPr>
                <w:rFonts w:cs="Times New Roman"/>
                <w:color w:val="auto"/>
                <w:sz w:val="18"/>
              </w:rPr>
            </w:pPr>
            <w:r w:rsidRPr="00AA1E7B">
              <w:rPr>
                <w:rFonts w:cs="Times New Roman"/>
                <w:color w:val="auto"/>
                <w:sz w:val="18"/>
              </w:rPr>
              <w:t>是否接受联合体投标</w:t>
            </w:r>
          </w:p>
        </w:tc>
        <w:tc>
          <w:tcPr>
            <w:tcW w:w="3747" w:type="pct"/>
            <w:vAlign w:val="center"/>
          </w:tcPr>
          <w:p w14:paraId="4ED29850" w14:textId="77777777" w:rsidR="00DB7305" w:rsidRPr="00AA1E7B" w:rsidRDefault="00C917FB" w:rsidP="00CF74DE">
            <w:pPr>
              <w:adjustRightInd w:val="0"/>
              <w:snapToGrid w:val="0"/>
              <w:ind w:firstLineChars="100" w:firstLine="180"/>
              <w:rPr>
                <w:rFonts w:cs="Times New Roman"/>
                <w:color w:val="auto"/>
                <w:sz w:val="18"/>
                <w:lang w:val="zh-CN"/>
              </w:rPr>
            </w:pPr>
            <w:r w:rsidRPr="00AA1E7B">
              <w:rPr>
                <w:rFonts w:cs="Times New Roman" w:hint="eastAsia"/>
                <w:color w:val="auto"/>
                <w:sz w:val="18"/>
                <w:lang w:val="zh-CN"/>
              </w:rPr>
              <w:t>☑不接受</w:t>
            </w:r>
            <w:r w:rsidRPr="00AA1E7B">
              <w:rPr>
                <w:rFonts w:cs="Times New Roman" w:hint="eastAsia"/>
                <w:color w:val="auto"/>
                <w:sz w:val="18"/>
                <w:lang w:val="zh-CN"/>
              </w:rPr>
              <w:t xml:space="preserve"> </w:t>
            </w:r>
          </w:p>
          <w:p w14:paraId="002A25E9" w14:textId="77777777" w:rsidR="00DB7305" w:rsidRPr="00AA1E7B" w:rsidRDefault="00C917FB" w:rsidP="00CF74DE">
            <w:pPr>
              <w:adjustRightInd w:val="0"/>
              <w:snapToGrid w:val="0"/>
              <w:ind w:firstLineChars="100" w:firstLine="180"/>
              <w:rPr>
                <w:rFonts w:cs="Times New Roman"/>
                <w:color w:val="auto"/>
                <w:sz w:val="18"/>
              </w:rPr>
            </w:pPr>
            <w:r w:rsidRPr="00AA1E7B">
              <w:rPr>
                <w:rFonts w:cs="Times New Roman" w:hint="eastAsia"/>
                <w:color w:val="auto"/>
                <w:sz w:val="18"/>
              </w:rPr>
              <w:t>□</w:t>
            </w:r>
            <w:r w:rsidRPr="00AA1E7B">
              <w:rPr>
                <w:rFonts w:cs="Times New Roman" w:hint="eastAsia"/>
                <w:color w:val="auto"/>
                <w:sz w:val="18"/>
                <w:lang w:val="zh-CN"/>
              </w:rPr>
              <w:t>接受</w:t>
            </w:r>
          </w:p>
        </w:tc>
      </w:tr>
      <w:tr w:rsidR="00DB7305" w:rsidRPr="00AA1E7B" w14:paraId="36B10C25" w14:textId="77777777" w:rsidTr="00CF74DE">
        <w:trPr>
          <w:trHeight w:val="539"/>
          <w:jc w:val="center"/>
        </w:trPr>
        <w:tc>
          <w:tcPr>
            <w:tcW w:w="373" w:type="pct"/>
            <w:vAlign w:val="center"/>
          </w:tcPr>
          <w:p w14:paraId="63A4C7AE" w14:textId="77777777" w:rsidR="00DB7305" w:rsidRPr="00AA1E7B" w:rsidRDefault="00C917FB" w:rsidP="00CF74DE">
            <w:pPr>
              <w:adjustRightInd w:val="0"/>
              <w:snapToGrid w:val="0"/>
              <w:jc w:val="center"/>
              <w:rPr>
                <w:rFonts w:cs="Times New Roman"/>
                <w:color w:val="auto"/>
                <w:sz w:val="18"/>
              </w:rPr>
            </w:pPr>
            <w:r w:rsidRPr="00AA1E7B">
              <w:rPr>
                <w:rFonts w:cs="Times New Roman"/>
                <w:color w:val="auto"/>
                <w:sz w:val="18"/>
              </w:rPr>
              <w:t>1.4.3</w:t>
            </w:r>
          </w:p>
        </w:tc>
        <w:tc>
          <w:tcPr>
            <w:tcW w:w="880" w:type="pct"/>
            <w:vAlign w:val="center"/>
          </w:tcPr>
          <w:p w14:paraId="438D3ABF" w14:textId="77777777" w:rsidR="00DB7305" w:rsidRPr="00AA1E7B" w:rsidRDefault="00C917FB" w:rsidP="00CF74DE">
            <w:pPr>
              <w:adjustRightInd w:val="0"/>
              <w:snapToGrid w:val="0"/>
              <w:jc w:val="center"/>
              <w:rPr>
                <w:rFonts w:cs="Times New Roman"/>
                <w:color w:val="auto"/>
                <w:sz w:val="18"/>
              </w:rPr>
            </w:pPr>
            <w:r w:rsidRPr="00AA1E7B">
              <w:rPr>
                <w:rFonts w:cs="Times New Roman"/>
                <w:color w:val="auto"/>
                <w:sz w:val="18"/>
              </w:rPr>
              <w:t>投标人不得存在的</w:t>
            </w:r>
            <w:r w:rsidRPr="00AA1E7B">
              <w:rPr>
                <w:rFonts w:cs="Times New Roman" w:hint="eastAsia"/>
                <w:color w:val="auto"/>
                <w:sz w:val="18"/>
              </w:rPr>
              <w:t>其他关联情况</w:t>
            </w:r>
          </w:p>
        </w:tc>
        <w:tc>
          <w:tcPr>
            <w:tcW w:w="3747" w:type="pct"/>
            <w:vAlign w:val="center"/>
          </w:tcPr>
          <w:p w14:paraId="1C1397BE" w14:textId="77777777" w:rsidR="00DB7305" w:rsidRPr="00AA1E7B" w:rsidRDefault="00C917FB" w:rsidP="00CF74DE">
            <w:pPr>
              <w:autoSpaceDE w:val="0"/>
              <w:autoSpaceDN w:val="0"/>
              <w:adjustRightInd w:val="0"/>
              <w:snapToGrid w:val="0"/>
              <w:ind w:firstLineChars="100" w:firstLine="180"/>
              <w:rPr>
                <w:rFonts w:cs="Times New Roman"/>
                <w:color w:val="auto"/>
                <w:sz w:val="18"/>
              </w:rPr>
            </w:pPr>
            <w:r w:rsidRPr="00AA1E7B">
              <w:rPr>
                <w:rFonts w:cs="Times New Roman" w:hint="eastAsia"/>
                <w:color w:val="auto"/>
                <w:sz w:val="18"/>
              </w:rPr>
              <w:t>/</w:t>
            </w:r>
          </w:p>
        </w:tc>
      </w:tr>
      <w:tr w:rsidR="00DB7305" w:rsidRPr="00AA1E7B" w14:paraId="22861AB5" w14:textId="77777777" w:rsidTr="00CF74DE">
        <w:trPr>
          <w:trHeight w:val="539"/>
          <w:jc w:val="center"/>
        </w:trPr>
        <w:tc>
          <w:tcPr>
            <w:tcW w:w="373" w:type="pct"/>
            <w:vAlign w:val="center"/>
          </w:tcPr>
          <w:p w14:paraId="412BC327" w14:textId="77777777" w:rsidR="00DB7305" w:rsidRPr="00AA1E7B" w:rsidRDefault="00C917FB" w:rsidP="00CF74DE">
            <w:pPr>
              <w:adjustRightInd w:val="0"/>
              <w:snapToGrid w:val="0"/>
              <w:jc w:val="center"/>
              <w:rPr>
                <w:rFonts w:cs="Times New Roman"/>
                <w:color w:val="auto"/>
                <w:sz w:val="18"/>
              </w:rPr>
            </w:pPr>
            <w:r w:rsidRPr="00AA1E7B">
              <w:rPr>
                <w:rFonts w:cs="Times New Roman" w:hint="eastAsia"/>
                <w:color w:val="auto"/>
                <w:sz w:val="18"/>
              </w:rPr>
              <w:t>1.4.4</w:t>
            </w:r>
          </w:p>
        </w:tc>
        <w:tc>
          <w:tcPr>
            <w:tcW w:w="880" w:type="pct"/>
            <w:vAlign w:val="center"/>
          </w:tcPr>
          <w:p w14:paraId="46EA9598" w14:textId="77777777" w:rsidR="00DB7305" w:rsidRPr="00AA1E7B" w:rsidRDefault="00C917FB" w:rsidP="00CF74DE">
            <w:pPr>
              <w:adjustRightInd w:val="0"/>
              <w:snapToGrid w:val="0"/>
              <w:jc w:val="center"/>
              <w:rPr>
                <w:rFonts w:cs="Times New Roman"/>
                <w:color w:val="auto"/>
                <w:sz w:val="18"/>
              </w:rPr>
            </w:pPr>
            <w:r w:rsidRPr="00AA1E7B">
              <w:rPr>
                <w:rFonts w:cs="Times New Roman" w:hint="eastAsia"/>
                <w:color w:val="auto"/>
                <w:sz w:val="18"/>
              </w:rPr>
              <w:t>投标人不得存在的其他不良状况或不良信用记录</w:t>
            </w:r>
          </w:p>
        </w:tc>
        <w:tc>
          <w:tcPr>
            <w:tcW w:w="3747" w:type="pct"/>
            <w:vAlign w:val="center"/>
          </w:tcPr>
          <w:p w14:paraId="3079CDAC" w14:textId="77777777" w:rsidR="00DB7305" w:rsidRPr="00AA1E7B" w:rsidRDefault="00C917FB" w:rsidP="00CF74DE">
            <w:pPr>
              <w:autoSpaceDE w:val="0"/>
              <w:autoSpaceDN w:val="0"/>
              <w:adjustRightInd w:val="0"/>
              <w:snapToGrid w:val="0"/>
              <w:ind w:firstLineChars="100" w:firstLine="180"/>
              <w:rPr>
                <w:rFonts w:cs="Times New Roman"/>
                <w:color w:val="auto"/>
                <w:sz w:val="18"/>
              </w:rPr>
            </w:pPr>
            <w:r w:rsidRPr="00AA1E7B">
              <w:rPr>
                <w:rFonts w:cs="Times New Roman" w:hint="eastAsia"/>
                <w:color w:val="auto"/>
                <w:sz w:val="18"/>
              </w:rPr>
              <w:t>本款内容第（</w:t>
            </w:r>
            <w:r w:rsidRPr="00AA1E7B">
              <w:rPr>
                <w:rFonts w:cs="Times New Roman" w:hint="eastAsia"/>
                <w:color w:val="auto"/>
                <w:sz w:val="18"/>
              </w:rPr>
              <w:t>6</w:t>
            </w:r>
            <w:r w:rsidRPr="00AA1E7B">
              <w:rPr>
                <w:rFonts w:cs="Times New Roman" w:hint="eastAsia"/>
                <w:color w:val="auto"/>
                <w:sz w:val="18"/>
              </w:rPr>
              <w:t>）条修改为：</w:t>
            </w:r>
          </w:p>
          <w:p w14:paraId="4BD41713" w14:textId="77777777" w:rsidR="00DB7305" w:rsidRPr="00AA1E7B" w:rsidRDefault="00C917FB" w:rsidP="00CF74DE">
            <w:pPr>
              <w:autoSpaceDE w:val="0"/>
              <w:autoSpaceDN w:val="0"/>
              <w:adjustRightInd w:val="0"/>
              <w:snapToGrid w:val="0"/>
              <w:ind w:firstLineChars="100" w:firstLine="180"/>
              <w:rPr>
                <w:rFonts w:cs="Times New Roman"/>
                <w:color w:val="auto"/>
                <w:sz w:val="18"/>
              </w:rPr>
            </w:pPr>
            <w:r w:rsidRPr="00AA1E7B">
              <w:rPr>
                <w:rFonts w:cs="Times New Roman" w:hint="eastAsia"/>
                <w:color w:val="auto"/>
                <w:sz w:val="18"/>
                <w:lang w:val="zh-CN"/>
              </w:rPr>
              <w:t>（</w:t>
            </w:r>
            <w:r w:rsidRPr="00AA1E7B">
              <w:rPr>
                <w:rFonts w:cs="Times New Roman" w:hint="eastAsia"/>
                <w:color w:val="auto"/>
                <w:sz w:val="18"/>
                <w:lang w:val="zh-CN"/>
              </w:rPr>
              <w:t>6</w:t>
            </w:r>
            <w:r w:rsidRPr="00AA1E7B">
              <w:rPr>
                <w:rFonts w:cs="Times New Roman" w:hint="eastAsia"/>
                <w:color w:val="auto"/>
                <w:sz w:val="18"/>
                <w:lang w:val="zh-CN"/>
              </w:rPr>
              <w:t>）</w:t>
            </w:r>
            <w:r w:rsidRPr="00AA1E7B">
              <w:rPr>
                <w:rFonts w:cs="Times New Roman" w:hint="eastAsia"/>
                <w:color w:val="auto"/>
                <w:sz w:val="18"/>
              </w:rPr>
              <w:t>投标人或其法定代表人、拟委任的项目经理在近三年内有行贿犯罪行为的。</w:t>
            </w:r>
          </w:p>
        </w:tc>
      </w:tr>
    </w:tbl>
    <w:bookmarkEnd w:id="1"/>
    <w:p w14:paraId="2AF2A620" w14:textId="77777777" w:rsidR="00CF74DE" w:rsidRPr="00CF74DE" w:rsidRDefault="00CF74DE" w:rsidP="00AA1E7B">
      <w:pPr>
        <w:adjustRightInd w:val="0"/>
        <w:snapToGrid w:val="0"/>
        <w:ind w:firstLineChars="200" w:firstLine="361"/>
        <w:rPr>
          <w:rFonts w:cs="Times New Roman"/>
          <w:b/>
          <w:color w:val="auto"/>
          <w:sz w:val="18"/>
        </w:rPr>
      </w:pPr>
      <w:r w:rsidRPr="00CF74DE">
        <w:rPr>
          <w:rFonts w:cs="Times New Roman" w:hint="eastAsia"/>
          <w:b/>
          <w:color w:val="auto"/>
          <w:sz w:val="18"/>
        </w:rPr>
        <w:t>附录 1 资格审查条件（资质最低要求）</w:t>
      </w:r>
    </w:p>
    <w:tbl>
      <w:tblPr>
        <w:tblStyle w:val="TableNormal1"/>
        <w:tblW w:w="9520" w:type="dxa"/>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49"/>
        <w:gridCol w:w="7971"/>
      </w:tblGrid>
      <w:tr w:rsidR="00CF74DE" w:rsidRPr="00CF74DE" w14:paraId="27C22687" w14:textId="77777777" w:rsidTr="00AA1E7B">
        <w:trPr>
          <w:trHeight w:val="20"/>
        </w:trPr>
        <w:tc>
          <w:tcPr>
            <w:tcW w:w="1549" w:type="dxa"/>
            <w:tcBorders>
              <w:bottom w:val="single" w:sz="2" w:space="0" w:color="000000"/>
              <w:right w:val="single" w:sz="2" w:space="0" w:color="000000"/>
            </w:tcBorders>
          </w:tcPr>
          <w:p w14:paraId="39DBD26C" w14:textId="77777777" w:rsidR="00CF74DE" w:rsidRPr="00CF74DE" w:rsidRDefault="00CF74DE" w:rsidP="00CF74DE">
            <w:pPr>
              <w:snapToGrid w:val="0"/>
              <w:ind w:left="452"/>
              <w:rPr>
                <w:rFonts w:cs="宋体"/>
                <w:color w:val="auto"/>
                <w:sz w:val="18"/>
                <w:lang w:eastAsia="en-US"/>
              </w:rPr>
            </w:pPr>
            <w:r w:rsidRPr="00CF74DE">
              <w:rPr>
                <w:rFonts w:cs="宋体" w:hint="eastAsia"/>
                <w:color w:val="auto"/>
                <w:spacing w:val="4"/>
                <w:sz w:val="18"/>
                <w:lang w:eastAsia="en-US"/>
              </w:rPr>
              <w:t>标段</w:t>
            </w:r>
          </w:p>
        </w:tc>
        <w:tc>
          <w:tcPr>
            <w:tcW w:w="7971" w:type="dxa"/>
            <w:tcBorders>
              <w:left w:val="single" w:sz="2" w:space="0" w:color="000000"/>
              <w:bottom w:val="single" w:sz="2" w:space="0" w:color="000000"/>
            </w:tcBorders>
          </w:tcPr>
          <w:p w14:paraId="412446EF" w14:textId="77777777" w:rsidR="00CF74DE" w:rsidRPr="00CF74DE" w:rsidRDefault="00CF74DE" w:rsidP="00CF74DE">
            <w:pPr>
              <w:snapToGrid w:val="0"/>
              <w:ind w:left="3048"/>
              <w:rPr>
                <w:rFonts w:cs="宋体"/>
                <w:color w:val="auto"/>
                <w:sz w:val="18"/>
              </w:rPr>
            </w:pPr>
            <w:r w:rsidRPr="00CF74DE">
              <w:rPr>
                <w:rFonts w:cs="宋体" w:hint="eastAsia"/>
                <w:color w:val="auto"/>
                <w:spacing w:val="9"/>
                <w:sz w:val="18"/>
              </w:rPr>
              <w:t>施工企业资质等级要求</w:t>
            </w:r>
          </w:p>
        </w:tc>
      </w:tr>
      <w:tr w:rsidR="00CF74DE" w:rsidRPr="00CF74DE" w14:paraId="6E807C6E" w14:textId="77777777" w:rsidTr="00AA1E7B">
        <w:trPr>
          <w:trHeight w:val="20"/>
        </w:trPr>
        <w:tc>
          <w:tcPr>
            <w:tcW w:w="1549" w:type="dxa"/>
            <w:tcBorders>
              <w:top w:val="single" w:sz="2" w:space="0" w:color="000000"/>
              <w:bottom w:val="single" w:sz="2" w:space="0" w:color="000000"/>
              <w:right w:val="single" w:sz="2" w:space="0" w:color="000000"/>
            </w:tcBorders>
          </w:tcPr>
          <w:p w14:paraId="5E4CCB81" w14:textId="77777777" w:rsidR="00CF74DE" w:rsidRPr="00CF74DE" w:rsidRDefault="00CF74DE" w:rsidP="00CF74DE">
            <w:pPr>
              <w:snapToGrid w:val="0"/>
              <w:ind w:left="117" w:right="164" w:hanging="5"/>
              <w:jc w:val="center"/>
              <w:rPr>
                <w:rFonts w:cs="宋体"/>
                <w:color w:val="auto"/>
                <w:spacing w:val="9"/>
                <w:sz w:val="18"/>
                <w:lang w:eastAsia="en-US"/>
              </w:rPr>
            </w:pPr>
            <w:r w:rsidRPr="00CF74DE">
              <w:rPr>
                <w:rFonts w:cs="宋体" w:hint="eastAsia"/>
                <w:color w:val="auto"/>
                <w:spacing w:val="9"/>
                <w:sz w:val="18"/>
              </w:rPr>
              <w:t>JD01～JD05</w:t>
            </w:r>
          </w:p>
        </w:tc>
        <w:tc>
          <w:tcPr>
            <w:tcW w:w="7971" w:type="dxa"/>
            <w:tcBorders>
              <w:top w:val="single" w:sz="2" w:space="0" w:color="000000"/>
              <w:left w:val="single" w:sz="2" w:space="0" w:color="000000"/>
              <w:bottom w:val="single" w:sz="2" w:space="0" w:color="000000"/>
            </w:tcBorders>
          </w:tcPr>
          <w:p w14:paraId="4327F220" w14:textId="77777777" w:rsidR="00CF74DE" w:rsidRPr="00CF74DE" w:rsidRDefault="00CF74DE" w:rsidP="00CF74DE">
            <w:pPr>
              <w:snapToGrid w:val="0"/>
              <w:ind w:left="117" w:right="164" w:hanging="5"/>
              <w:rPr>
                <w:rFonts w:cs="宋体"/>
                <w:color w:val="auto"/>
                <w:spacing w:val="9"/>
                <w:sz w:val="18"/>
              </w:rPr>
            </w:pPr>
            <w:r w:rsidRPr="00CF74DE">
              <w:rPr>
                <w:rFonts w:cs="宋体" w:hint="eastAsia"/>
                <w:color w:val="auto"/>
                <w:spacing w:val="9"/>
                <w:sz w:val="18"/>
              </w:rPr>
              <w:t>投标人具有公路交通工程（公路机电工程分项）专业承包一级资质</w:t>
            </w:r>
          </w:p>
        </w:tc>
      </w:tr>
      <w:tr w:rsidR="00CF74DE" w:rsidRPr="00CF74DE" w14:paraId="7C226D6B" w14:textId="77777777" w:rsidTr="00AA1E7B">
        <w:trPr>
          <w:trHeight w:val="20"/>
        </w:trPr>
        <w:tc>
          <w:tcPr>
            <w:tcW w:w="1549" w:type="dxa"/>
            <w:tcBorders>
              <w:top w:val="single" w:sz="2" w:space="0" w:color="000000"/>
              <w:right w:val="single" w:sz="2" w:space="0" w:color="000000"/>
            </w:tcBorders>
          </w:tcPr>
          <w:p w14:paraId="52327AC0" w14:textId="77777777" w:rsidR="00CF74DE" w:rsidRPr="00CF74DE" w:rsidRDefault="00CF74DE" w:rsidP="00CF74DE">
            <w:pPr>
              <w:snapToGrid w:val="0"/>
              <w:ind w:left="117" w:right="164" w:hanging="5"/>
              <w:jc w:val="center"/>
              <w:rPr>
                <w:rFonts w:cs="宋体"/>
                <w:color w:val="auto"/>
                <w:spacing w:val="9"/>
                <w:sz w:val="18"/>
              </w:rPr>
            </w:pPr>
            <w:r w:rsidRPr="00CF74DE">
              <w:rPr>
                <w:rFonts w:cs="宋体" w:hint="eastAsia"/>
                <w:color w:val="auto"/>
                <w:spacing w:val="9"/>
                <w:sz w:val="18"/>
              </w:rPr>
              <w:t>JD06</w:t>
            </w:r>
          </w:p>
        </w:tc>
        <w:tc>
          <w:tcPr>
            <w:tcW w:w="7971" w:type="dxa"/>
            <w:tcBorders>
              <w:top w:val="single" w:sz="2" w:space="0" w:color="000000"/>
              <w:left w:val="single" w:sz="2" w:space="0" w:color="000000"/>
            </w:tcBorders>
          </w:tcPr>
          <w:p w14:paraId="759BFC13" w14:textId="77777777" w:rsidR="00CF74DE" w:rsidRPr="00CF74DE" w:rsidRDefault="00CF74DE" w:rsidP="00CF74DE">
            <w:pPr>
              <w:snapToGrid w:val="0"/>
              <w:ind w:left="117" w:right="164" w:hanging="5"/>
              <w:rPr>
                <w:rFonts w:cs="宋体"/>
                <w:color w:val="auto"/>
                <w:spacing w:val="9"/>
                <w:sz w:val="18"/>
              </w:rPr>
            </w:pPr>
            <w:r w:rsidRPr="00CF74DE">
              <w:rPr>
                <w:rFonts w:cs="宋体" w:hint="eastAsia"/>
                <w:color w:val="auto"/>
                <w:spacing w:val="9"/>
                <w:sz w:val="18"/>
              </w:rPr>
              <w:t>投标人具有公路交通工程（公路安全设施分项）专业承包一级资质</w:t>
            </w:r>
          </w:p>
        </w:tc>
      </w:tr>
    </w:tbl>
    <w:p w14:paraId="4FCCA046" w14:textId="77777777" w:rsidR="00CF74DE" w:rsidRPr="00CF74DE" w:rsidRDefault="00CF74DE" w:rsidP="00AA1E7B">
      <w:pPr>
        <w:adjustRightInd w:val="0"/>
        <w:snapToGrid w:val="0"/>
        <w:ind w:firstLineChars="200" w:firstLine="361"/>
        <w:rPr>
          <w:rFonts w:cs="Times New Roman"/>
          <w:b/>
          <w:color w:val="auto"/>
          <w:sz w:val="18"/>
        </w:rPr>
      </w:pPr>
    </w:p>
    <w:p w14:paraId="782D87C0" w14:textId="77777777" w:rsidR="00CF74DE" w:rsidRPr="00CF74DE" w:rsidRDefault="00CF74DE" w:rsidP="00AA1E7B">
      <w:pPr>
        <w:adjustRightInd w:val="0"/>
        <w:snapToGrid w:val="0"/>
        <w:ind w:firstLineChars="200" w:firstLine="361"/>
        <w:rPr>
          <w:rFonts w:cs="Times New Roman"/>
          <w:b/>
          <w:color w:val="auto"/>
          <w:sz w:val="18"/>
        </w:rPr>
      </w:pPr>
      <w:r w:rsidRPr="00CF74DE">
        <w:rPr>
          <w:rFonts w:cs="Times New Roman" w:hint="eastAsia"/>
          <w:b/>
          <w:color w:val="auto"/>
          <w:sz w:val="18"/>
        </w:rPr>
        <w:t>附录2 资格审查条件（财务最低要求）</w:t>
      </w:r>
    </w:p>
    <w:tbl>
      <w:tblPr>
        <w:tblStyle w:val="TableNormal1"/>
        <w:tblW w:w="9520" w:type="dxa"/>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49"/>
        <w:gridCol w:w="7971"/>
      </w:tblGrid>
      <w:tr w:rsidR="00CF74DE" w:rsidRPr="00CF74DE" w14:paraId="13B8244D" w14:textId="77777777" w:rsidTr="00AA1E7B">
        <w:trPr>
          <w:trHeight w:val="20"/>
        </w:trPr>
        <w:tc>
          <w:tcPr>
            <w:tcW w:w="1549" w:type="dxa"/>
            <w:tcBorders>
              <w:bottom w:val="single" w:sz="2" w:space="0" w:color="000000"/>
              <w:right w:val="single" w:sz="2" w:space="0" w:color="000000"/>
            </w:tcBorders>
          </w:tcPr>
          <w:p w14:paraId="05BDC74A" w14:textId="77777777" w:rsidR="00CF74DE" w:rsidRPr="00CF74DE" w:rsidRDefault="00CF74DE" w:rsidP="00CF74DE">
            <w:pPr>
              <w:snapToGrid w:val="0"/>
              <w:ind w:left="452"/>
              <w:rPr>
                <w:rFonts w:cs="宋体"/>
                <w:color w:val="auto"/>
                <w:spacing w:val="4"/>
                <w:sz w:val="18"/>
                <w:lang w:eastAsia="en-US"/>
              </w:rPr>
            </w:pPr>
            <w:r w:rsidRPr="00CF74DE">
              <w:rPr>
                <w:rFonts w:cs="宋体" w:hint="eastAsia"/>
                <w:color w:val="auto"/>
                <w:spacing w:val="4"/>
                <w:sz w:val="18"/>
                <w:lang w:eastAsia="en-US"/>
              </w:rPr>
              <w:t>标段</w:t>
            </w:r>
          </w:p>
        </w:tc>
        <w:tc>
          <w:tcPr>
            <w:tcW w:w="7971" w:type="dxa"/>
            <w:tcBorders>
              <w:left w:val="single" w:sz="2" w:space="0" w:color="000000"/>
              <w:bottom w:val="single" w:sz="2" w:space="0" w:color="000000"/>
            </w:tcBorders>
          </w:tcPr>
          <w:p w14:paraId="5C932325"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财务要求</w:t>
            </w:r>
          </w:p>
        </w:tc>
      </w:tr>
      <w:tr w:rsidR="00CF74DE" w:rsidRPr="00CF74DE" w14:paraId="1F1B8EB4" w14:textId="77777777" w:rsidTr="00AA1E7B">
        <w:trPr>
          <w:trHeight w:val="20"/>
        </w:trPr>
        <w:tc>
          <w:tcPr>
            <w:tcW w:w="1549" w:type="dxa"/>
            <w:tcBorders>
              <w:top w:val="single" w:sz="2" w:space="0" w:color="000000"/>
              <w:right w:val="single" w:sz="2" w:space="0" w:color="000000"/>
            </w:tcBorders>
            <w:vAlign w:val="center"/>
          </w:tcPr>
          <w:p w14:paraId="1A5559FE" w14:textId="77777777" w:rsidR="00CF74DE" w:rsidRPr="00CF74DE" w:rsidRDefault="00CF74DE" w:rsidP="00CF74DE">
            <w:pPr>
              <w:snapToGrid w:val="0"/>
              <w:jc w:val="center"/>
              <w:rPr>
                <w:rFonts w:cs="宋体"/>
                <w:color w:val="auto"/>
                <w:sz w:val="18"/>
              </w:rPr>
            </w:pPr>
            <w:r w:rsidRPr="00CF74DE">
              <w:rPr>
                <w:rFonts w:cs="宋体" w:hint="eastAsia"/>
                <w:color w:val="auto"/>
                <w:spacing w:val="9"/>
                <w:sz w:val="18"/>
              </w:rPr>
              <w:t>JD</w:t>
            </w:r>
            <w:r w:rsidRPr="00CF74DE">
              <w:rPr>
                <w:rFonts w:cs="宋体" w:hint="eastAsia"/>
                <w:color w:val="auto"/>
                <w:sz w:val="18"/>
              </w:rPr>
              <w:t>01～</w:t>
            </w:r>
            <w:r w:rsidRPr="00CF74DE">
              <w:rPr>
                <w:rFonts w:cs="宋体" w:hint="eastAsia"/>
                <w:color w:val="auto"/>
                <w:spacing w:val="9"/>
                <w:sz w:val="18"/>
              </w:rPr>
              <w:t>JD</w:t>
            </w:r>
            <w:r w:rsidRPr="00CF74DE">
              <w:rPr>
                <w:rFonts w:cs="宋体" w:hint="eastAsia"/>
                <w:color w:val="auto"/>
                <w:sz w:val="18"/>
              </w:rPr>
              <w:t>06</w:t>
            </w:r>
          </w:p>
        </w:tc>
        <w:tc>
          <w:tcPr>
            <w:tcW w:w="7971" w:type="dxa"/>
            <w:tcBorders>
              <w:top w:val="single" w:sz="2" w:space="0" w:color="000000"/>
              <w:left w:val="single" w:sz="2" w:space="0" w:color="000000"/>
            </w:tcBorders>
            <w:vAlign w:val="center"/>
          </w:tcPr>
          <w:p w14:paraId="576A2BB4" w14:textId="77777777" w:rsidR="00CF74DE" w:rsidRPr="00CF74DE" w:rsidRDefault="00CF74DE" w:rsidP="00CF74DE">
            <w:pPr>
              <w:snapToGrid w:val="0"/>
              <w:ind w:left="117" w:right="164" w:hanging="5"/>
              <w:rPr>
                <w:rFonts w:cs="宋体"/>
                <w:color w:val="auto"/>
                <w:spacing w:val="9"/>
                <w:sz w:val="18"/>
              </w:rPr>
            </w:pPr>
            <w:r w:rsidRPr="00CF74DE">
              <w:rPr>
                <w:rFonts w:cs="宋体" w:hint="eastAsia"/>
                <w:color w:val="auto"/>
                <w:spacing w:val="9"/>
                <w:sz w:val="18"/>
              </w:rPr>
              <w:t>投标人近三年（202</w:t>
            </w:r>
            <w:r w:rsidRPr="00CF74DE">
              <w:rPr>
                <w:rFonts w:cs="宋体"/>
                <w:color w:val="auto"/>
                <w:spacing w:val="9"/>
                <w:sz w:val="18"/>
              </w:rPr>
              <w:t>2</w:t>
            </w:r>
            <w:r w:rsidRPr="00CF74DE">
              <w:rPr>
                <w:rFonts w:cs="宋体" w:hint="eastAsia"/>
                <w:color w:val="auto"/>
                <w:spacing w:val="9"/>
                <w:sz w:val="18"/>
              </w:rPr>
              <w:t>年～投标截止时间）应当具有良好的商业信誉和健全的财务会计制度。</w:t>
            </w:r>
          </w:p>
        </w:tc>
      </w:tr>
    </w:tbl>
    <w:p w14:paraId="7F3E61F5" w14:textId="77777777" w:rsidR="00CF74DE" w:rsidRPr="00CF74DE" w:rsidRDefault="00CF74DE" w:rsidP="00AA1E7B">
      <w:pPr>
        <w:adjustRightInd w:val="0"/>
        <w:snapToGrid w:val="0"/>
        <w:ind w:firstLineChars="200" w:firstLine="361"/>
        <w:rPr>
          <w:rFonts w:cs="Times New Roman"/>
          <w:b/>
          <w:color w:val="auto"/>
          <w:sz w:val="18"/>
        </w:rPr>
      </w:pPr>
    </w:p>
    <w:p w14:paraId="1740FAA7" w14:textId="77777777" w:rsidR="00CF74DE" w:rsidRPr="00CF74DE" w:rsidRDefault="00CF74DE" w:rsidP="00AA1E7B">
      <w:pPr>
        <w:adjustRightInd w:val="0"/>
        <w:snapToGrid w:val="0"/>
        <w:ind w:firstLineChars="200" w:firstLine="361"/>
        <w:rPr>
          <w:rFonts w:cs="Times New Roman"/>
          <w:b/>
          <w:color w:val="auto"/>
          <w:sz w:val="18"/>
        </w:rPr>
      </w:pPr>
      <w:r w:rsidRPr="00CF74DE">
        <w:rPr>
          <w:rFonts w:cs="Times New Roman" w:hint="eastAsia"/>
          <w:b/>
          <w:color w:val="auto"/>
          <w:sz w:val="18"/>
        </w:rPr>
        <w:t>附录3 资格审查条件（业绩最低要求）</w:t>
      </w:r>
    </w:p>
    <w:tbl>
      <w:tblPr>
        <w:tblStyle w:val="TableNormal1"/>
        <w:tblW w:w="9525" w:type="dxa"/>
        <w:tblInd w:w="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1"/>
        <w:gridCol w:w="7974"/>
      </w:tblGrid>
      <w:tr w:rsidR="00CF74DE" w:rsidRPr="00CF74DE" w14:paraId="56D3C3F6" w14:textId="77777777" w:rsidTr="00AA1E7B">
        <w:trPr>
          <w:trHeight w:val="20"/>
        </w:trPr>
        <w:tc>
          <w:tcPr>
            <w:tcW w:w="1551" w:type="dxa"/>
            <w:tcBorders>
              <w:bottom w:val="single" w:sz="2" w:space="0" w:color="000000"/>
              <w:right w:val="single" w:sz="2" w:space="0" w:color="000000"/>
            </w:tcBorders>
          </w:tcPr>
          <w:p w14:paraId="32DC9BE1" w14:textId="77777777" w:rsidR="00CF74DE" w:rsidRPr="00CF74DE" w:rsidRDefault="00CF74DE" w:rsidP="00CF74DE">
            <w:pPr>
              <w:snapToGrid w:val="0"/>
              <w:ind w:left="468"/>
              <w:rPr>
                <w:rFonts w:cs="宋体"/>
                <w:color w:val="auto"/>
                <w:sz w:val="18"/>
                <w:lang w:eastAsia="en-US"/>
              </w:rPr>
            </w:pPr>
            <w:r w:rsidRPr="00CF74DE">
              <w:rPr>
                <w:rFonts w:cs="宋体" w:hint="eastAsia"/>
                <w:color w:val="auto"/>
                <w:spacing w:val="4"/>
                <w:sz w:val="18"/>
                <w:lang w:eastAsia="en-US"/>
              </w:rPr>
              <w:t>标段</w:t>
            </w:r>
          </w:p>
        </w:tc>
        <w:tc>
          <w:tcPr>
            <w:tcW w:w="7974" w:type="dxa"/>
            <w:tcBorders>
              <w:left w:val="single" w:sz="2" w:space="0" w:color="000000"/>
              <w:bottom w:val="single" w:sz="2" w:space="0" w:color="000000"/>
            </w:tcBorders>
          </w:tcPr>
          <w:p w14:paraId="5454DDF4" w14:textId="77777777" w:rsidR="00CF74DE" w:rsidRPr="00CF74DE" w:rsidRDefault="00CF74DE" w:rsidP="00CF74DE">
            <w:pPr>
              <w:snapToGrid w:val="0"/>
              <w:ind w:left="3662"/>
              <w:rPr>
                <w:rFonts w:cs="宋体"/>
                <w:color w:val="auto"/>
                <w:sz w:val="18"/>
                <w:lang w:eastAsia="en-US"/>
              </w:rPr>
            </w:pPr>
            <w:r w:rsidRPr="00CF74DE">
              <w:rPr>
                <w:rFonts w:cs="宋体" w:hint="eastAsia"/>
                <w:color w:val="auto"/>
                <w:spacing w:val="7"/>
                <w:sz w:val="18"/>
                <w:lang w:eastAsia="en-US"/>
              </w:rPr>
              <w:t>业绩要求</w:t>
            </w:r>
          </w:p>
        </w:tc>
      </w:tr>
      <w:tr w:rsidR="00CF74DE" w:rsidRPr="00CF74DE" w14:paraId="747DC19C" w14:textId="77777777" w:rsidTr="00AA1E7B">
        <w:trPr>
          <w:trHeight w:val="20"/>
        </w:trPr>
        <w:tc>
          <w:tcPr>
            <w:tcW w:w="1551" w:type="dxa"/>
            <w:tcBorders>
              <w:top w:val="single" w:sz="2" w:space="0" w:color="000000"/>
              <w:bottom w:val="single" w:sz="2" w:space="0" w:color="000000"/>
              <w:right w:val="single" w:sz="2" w:space="0" w:color="000000"/>
            </w:tcBorders>
            <w:vAlign w:val="center"/>
          </w:tcPr>
          <w:p w14:paraId="1511AAE8" w14:textId="77777777" w:rsidR="00CF74DE" w:rsidRPr="00CF74DE" w:rsidRDefault="00CF74DE" w:rsidP="00CF74DE">
            <w:pPr>
              <w:snapToGrid w:val="0"/>
              <w:jc w:val="center"/>
              <w:rPr>
                <w:rFonts w:cs="宋体"/>
                <w:color w:val="auto"/>
                <w:spacing w:val="9"/>
                <w:sz w:val="18"/>
              </w:rPr>
            </w:pPr>
            <w:r w:rsidRPr="00CF74DE">
              <w:rPr>
                <w:rFonts w:cs="宋体" w:hint="eastAsia"/>
                <w:color w:val="auto"/>
                <w:spacing w:val="9"/>
                <w:sz w:val="18"/>
              </w:rPr>
              <w:t>JD</w:t>
            </w:r>
            <w:r w:rsidRPr="00CF74DE">
              <w:rPr>
                <w:rFonts w:cs="宋体" w:hint="eastAsia"/>
                <w:color w:val="auto"/>
                <w:sz w:val="18"/>
              </w:rPr>
              <w:t>01～</w:t>
            </w:r>
            <w:r w:rsidRPr="00CF74DE">
              <w:rPr>
                <w:rFonts w:cs="宋体" w:hint="eastAsia"/>
                <w:color w:val="auto"/>
                <w:spacing w:val="9"/>
                <w:sz w:val="18"/>
              </w:rPr>
              <w:t>JD</w:t>
            </w:r>
            <w:r w:rsidRPr="00CF74DE">
              <w:rPr>
                <w:rFonts w:cs="宋体" w:hint="eastAsia"/>
                <w:color w:val="auto"/>
                <w:sz w:val="18"/>
              </w:rPr>
              <w:t>05</w:t>
            </w:r>
          </w:p>
        </w:tc>
        <w:tc>
          <w:tcPr>
            <w:tcW w:w="7974" w:type="dxa"/>
            <w:tcBorders>
              <w:top w:val="single" w:sz="2" w:space="0" w:color="000000"/>
              <w:left w:val="single" w:sz="2" w:space="0" w:color="000000"/>
              <w:bottom w:val="single" w:sz="2" w:space="0" w:color="000000"/>
            </w:tcBorders>
            <w:vAlign w:val="center"/>
          </w:tcPr>
          <w:p w14:paraId="61D64764" w14:textId="77777777" w:rsidR="00CF74DE" w:rsidRPr="00CF74DE" w:rsidRDefault="00CF74DE" w:rsidP="00CF74DE">
            <w:pPr>
              <w:snapToGrid w:val="0"/>
              <w:ind w:firstLineChars="100" w:firstLine="198"/>
              <w:jc w:val="left"/>
              <w:rPr>
                <w:rFonts w:cs="宋体"/>
                <w:color w:val="auto"/>
                <w:spacing w:val="9"/>
                <w:sz w:val="18"/>
              </w:rPr>
            </w:pPr>
            <w:r w:rsidRPr="00CF74DE">
              <w:rPr>
                <w:rFonts w:cs="宋体" w:hint="eastAsia"/>
                <w:color w:val="auto"/>
                <w:spacing w:val="9"/>
                <w:sz w:val="18"/>
              </w:rPr>
              <w:t>2020年1月1日～投标截止时间〔两阶段验收工程以交工时间为准，一阶段验收工程以交（竣）工时间为准〕，完成过1项单项合同额不低于2000万元的高速公路机电工程（应为国内新建或改扩建或养护工程。不认可日常养护业绩）施工业绩。</w:t>
            </w:r>
          </w:p>
        </w:tc>
      </w:tr>
      <w:tr w:rsidR="00CF74DE" w:rsidRPr="00CF74DE" w14:paraId="3112811C" w14:textId="77777777" w:rsidTr="00AA1E7B">
        <w:trPr>
          <w:trHeight w:val="20"/>
        </w:trPr>
        <w:tc>
          <w:tcPr>
            <w:tcW w:w="1551" w:type="dxa"/>
            <w:tcBorders>
              <w:top w:val="single" w:sz="2" w:space="0" w:color="000000"/>
              <w:bottom w:val="single" w:sz="2" w:space="0" w:color="000000"/>
              <w:right w:val="single" w:sz="2" w:space="0" w:color="000000"/>
            </w:tcBorders>
            <w:vAlign w:val="center"/>
          </w:tcPr>
          <w:p w14:paraId="1779684C" w14:textId="77777777" w:rsidR="00CF74DE" w:rsidRPr="00CF74DE" w:rsidRDefault="00CF74DE" w:rsidP="00CF74DE">
            <w:pPr>
              <w:snapToGrid w:val="0"/>
              <w:jc w:val="center"/>
              <w:rPr>
                <w:rFonts w:cs="宋体"/>
                <w:color w:val="auto"/>
                <w:spacing w:val="9"/>
                <w:sz w:val="18"/>
              </w:rPr>
            </w:pPr>
            <w:r w:rsidRPr="00CF74DE">
              <w:rPr>
                <w:rFonts w:cs="宋体" w:hint="eastAsia"/>
                <w:color w:val="auto"/>
                <w:spacing w:val="9"/>
                <w:sz w:val="18"/>
              </w:rPr>
              <w:t>JD</w:t>
            </w:r>
            <w:r w:rsidRPr="00CF74DE">
              <w:rPr>
                <w:rFonts w:cs="宋体" w:hint="eastAsia"/>
                <w:color w:val="auto"/>
                <w:sz w:val="18"/>
              </w:rPr>
              <w:t>06</w:t>
            </w:r>
          </w:p>
        </w:tc>
        <w:tc>
          <w:tcPr>
            <w:tcW w:w="7974" w:type="dxa"/>
            <w:tcBorders>
              <w:top w:val="single" w:sz="2" w:space="0" w:color="000000"/>
              <w:left w:val="single" w:sz="2" w:space="0" w:color="000000"/>
              <w:bottom w:val="single" w:sz="2" w:space="0" w:color="000000"/>
            </w:tcBorders>
            <w:vAlign w:val="center"/>
          </w:tcPr>
          <w:p w14:paraId="27A2F15F" w14:textId="77777777" w:rsidR="00CF74DE" w:rsidRPr="00CF74DE" w:rsidRDefault="00CF74DE" w:rsidP="00CF74DE">
            <w:pPr>
              <w:snapToGrid w:val="0"/>
              <w:ind w:firstLineChars="100" w:firstLine="198"/>
              <w:jc w:val="left"/>
              <w:rPr>
                <w:rFonts w:cs="宋体"/>
                <w:color w:val="auto"/>
                <w:spacing w:val="9"/>
                <w:sz w:val="18"/>
              </w:rPr>
            </w:pPr>
            <w:r w:rsidRPr="00CF74DE">
              <w:rPr>
                <w:rFonts w:cs="宋体" w:hint="eastAsia"/>
                <w:color w:val="auto"/>
                <w:spacing w:val="9"/>
                <w:sz w:val="18"/>
              </w:rPr>
              <w:t>2020年1月1日～投标截止时间〔两阶段验收工程以交工时间为准，一阶段验收工程以交（竣）工时间为准〕，完成过1项单项合同额不低于1000万元的高速公路交通安全设施（应为国内新建或改扩建或养护工程。不认可日常养护业绩）施工业绩。</w:t>
            </w:r>
          </w:p>
        </w:tc>
      </w:tr>
    </w:tbl>
    <w:p w14:paraId="2DEFE078" w14:textId="77777777" w:rsidR="00CF74DE" w:rsidRPr="00CF74DE" w:rsidRDefault="00CF74DE" w:rsidP="00AA1E7B">
      <w:pPr>
        <w:adjustRightInd w:val="0"/>
        <w:snapToGrid w:val="0"/>
        <w:ind w:firstLineChars="200" w:firstLine="361"/>
        <w:rPr>
          <w:rFonts w:cs="Times New Roman"/>
          <w:b/>
          <w:color w:val="auto"/>
          <w:sz w:val="18"/>
        </w:rPr>
      </w:pPr>
    </w:p>
    <w:p w14:paraId="66833881" w14:textId="77777777" w:rsidR="00CF74DE" w:rsidRPr="00CF74DE" w:rsidRDefault="00CF74DE" w:rsidP="00AA1E7B">
      <w:pPr>
        <w:adjustRightInd w:val="0"/>
        <w:snapToGrid w:val="0"/>
        <w:ind w:firstLineChars="200" w:firstLine="361"/>
        <w:rPr>
          <w:rFonts w:cs="Times New Roman"/>
          <w:b/>
          <w:color w:val="auto"/>
          <w:sz w:val="18"/>
        </w:rPr>
      </w:pPr>
      <w:r w:rsidRPr="00CF74DE">
        <w:rPr>
          <w:rFonts w:cs="Times New Roman" w:hint="eastAsia"/>
          <w:b/>
          <w:color w:val="auto"/>
          <w:sz w:val="18"/>
        </w:rPr>
        <w:t>附录4 资格审查条件（信誉最低要求）</w:t>
      </w:r>
    </w:p>
    <w:tbl>
      <w:tblPr>
        <w:tblStyle w:val="TableNormal1"/>
        <w:tblW w:w="9520" w:type="dxa"/>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49"/>
        <w:gridCol w:w="7971"/>
      </w:tblGrid>
      <w:tr w:rsidR="00CF74DE" w:rsidRPr="00CF74DE" w14:paraId="1E31D715" w14:textId="77777777" w:rsidTr="00AA1E7B">
        <w:trPr>
          <w:trHeight w:val="20"/>
        </w:trPr>
        <w:tc>
          <w:tcPr>
            <w:tcW w:w="1549" w:type="dxa"/>
            <w:tcBorders>
              <w:bottom w:val="single" w:sz="2" w:space="0" w:color="000000"/>
              <w:right w:val="single" w:sz="2" w:space="0" w:color="000000"/>
            </w:tcBorders>
          </w:tcPr>
          <w:p w14:paraId="531B8FB1" w14:textId="77777777" w:rsidR="00CF74DE" w:rsidRPr="00CF74DE" w:rsidRDefault="00CF74DE" w:rsidP="00CF74DE">
            <w:pPr>
              <w:snapToGrid w:val="0"/>
              <w:ind w:left="468"/>
              <w:rPr>
                <w:rFonts w:cs="宋体"/>
                <w:color w:val="auto"/>
                <w:spacing w:val="4"/>
                <w:sz w:val="18"/>
                <w:lang w:eastAsia="en-US"/>
              </w:rPr>
            </w:pPr>
            <w:r w:rsidRPr="00CF74DE">
              <w:rPr>
                <w:rFonts w:cs="宋体" w:hint="eastAsia"/>
                <w:color w:val="auto"/>
                <w:spacing w:val="4"/>
                <w:sz w:val="18"/>
                <w:lang w:eastAsia="en-US"/>
              </w:rPr>
              <w:t>标段</w:t>
            </w:r>
          </w:p>
        </w:tc>
        <w:tc>
          <w:tcPr>
            <w:tcW w:w="7971" w:type="dxa"/>
            <w:tcBorders>
              <w:left w:val="single" w:sz="2" w:space="0" w:color="000000"/>
              <w:bottom w:val="single" w:sz="2" w:space="0" w:color="000000"/>
            </w:tcBorders>
          </w:tcPr>
          <w:p w14:paraId="6364698B"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信誉要求</w:t>
            </w:r>
          </w:p>
        </w:tc>
      </w:tr>
      <w:tr w:rsidR="00CF74DE" w:rsidRPr="00CF74DE" w14:paraId="370B367E" w14:textId="77777777" w:rsidTr="00AA1E7B">
        <w:trPr>
          <w:trHeight w:val="20"/>
        </w:trPr>
        <w:tc>
          <w:tcPr>
            <w:tcW w:w="1549" w:type="dxa"/>
            <w:tcBorders>
              <w:top w:val="single" w:sz="2" w:space="0" w:color="000000"/>
              <w:right w:val="single" w:sz="2" w:space="0" w:color="000000"/>
            </w:tcBorders>
            <w:vAlign w:val="center"/>
          </w:tcPr>
          <w:p w14:paraId="79151572" w14:textId="77777777" w:rsidR="00CF74DE" w:rsidRPr="00CF74DE" w:rsidRDefault="00CF74DE" w:rsidP="00CF74DE">
            <w:pPr>
              <w:snapToGrid w:val="0"/>
              <w:jc w:val="center"/>
              <w:rPr>
                <w:rFonts w:cs="宋体"/>
                <w:color w:val="auto"/>
                <w:sz w:val="18"/>
              </w:rPr>
            </w:pPr>
            <w:r w:rsidRPr="00CF74DE">
              <w:rPr>
                <w:rFonts w:cs="宋体" w:hint="eastAsia"/>
                <w:color w:val="auto"/>
                <w:spacing w:val="9"/>
                <w:sz w:val="18"/>
              </w:rPr>
              <w:t>JD</w:t>
            </w:r>
            <w:r w:rsidRPr="00CF74DE">
              <w:rPr>
                <w:rFonts w:cs="宋体" w:hint="eastAsia"/>
                <w:color w:val="auto"/>
                <w:sz w:val="18"/>
              </w:rPr>
              <w:t>01～</w:t>
            </w:r>
            <w:r w:rsidRPr="00CF74DE">
              <w:rPr>
                <w:rFonts w:cs="宋体" w:hint="eastAsia"/>
                <w:color w:val="auto"/>
                <w:spacing w:val="9"/>
                <w:sz w:val="18"/>
              </w:rPr>
              <w:t>JD</w:t>
            </w:r>
            <w:r w:rsidRPr="00CF74DE">
              <w:rPr>
                <w:rFonts w:cs="宋体" w:hint="eastAsia"/>
                <w:color w:val="auto"/>
                <w:sz w:val="18"/>
              </w:rPr>
              <w:t>06</w:t>
            </w:r>
          </w:p>
        </w:tc>
        <w:tc>
          <w:tcPr>
            <w:tcW w:w="7971" w:type="dxa"/>
            <w:tcBorders>
              <w:top w:val="single" w:sz="2" w:space="0" w:color="000000"/>
              <w:left w:val="single" w:sz="2" w:space="0" w:color="000000"/>
            </w:tcBorders>
            <w:vAlign w:val="center"/>
          </w:tcPr>
          <w:p w14:paraId="38E4A7EE" w14:textId="77777777" w:rsidR="00CF74DE" w:rsidRPr="00CF74DE" w:rsidRDefault="00CF74DE" w:rsidP="00CF74DE">
            <w:pPr>
              <w:snapToGrid w:val="0"/>
              <w:ind w:left="117" w:right="164" w:hanging="5"/>
              <w:jc w:val="center"/>
              <w:rPr>
                <w:rFonts w:cs="宋体"/>
                <w:color w:val="auto"/>
                <w:sz w:val="18"/>
              </w:rPr>
            </w:pPr>
            <w:r w:rsidRPr="00CF74DE">
              <w:rPr>
                <w:rFonts w:cs="宋体" w:hint="eastAsia"/>
                <w:color w:val="auto"/>
                <w:sz w:val="18"/>
              </w:rPr>
              <w:t>/</w:t>
            </w:r>
          </w:p>
        </w:tc>
      </w:tr>
    </w:tbl>
    <w:p w14:paraId="4436623B" w14:textId="77777777" w:rsidR="00CF74DE" w:rsidRPr="00CF74DE" w:rsidRDefault="00CF74DE" w:rsidP="00CF74DE">
      <w:pPr>
        <w:snapToGrid w:val="0"/>
        <w:rPr>
          <w:rFonts w:ascii="Times New Roman" w:hAnsi="Times New Roman" w:cs="Times New Roman"/>
          <w:color w:val="auto"/>
          <w:sz w:val="18"/>
        </w:rPr>
      </w:pPr>
    </w:p>
    <w:p w14:paraId="7B6E6391" w14:textId="77777777" w:rsidR="00CF74DE" w:rsidRPr="00CF74DE" w:rsidRDefault="00CF74DE" w:rsidP="00AA1E7B">
      <w:pPr>
        <w:adjustRightInd w:val="0"/>
        <w:snapToGrid w:val="0"/>
        <w:ind w:firstLineChars="200" w:firstLine="361"/>
        <w:rPr>
          <w:rFonts w:cs="Times New Roman"/>
          <w:b/>
          <w:color w:val="auto"/>
          <w:sz w:val="18"/>
        </w:rPr>
      </w:pPr>
      <w:r w:rsidRPr="00CF74DE">
        <w:rPr>
          <w:rFonts w:cs="Times New Roman"/>
          <w:b/>
          <w:color w:val="auto"/>
          <w:sz w:val="18"/>
        </w:rPr>
        <w:t>附录5 资格审查条件（项目经理和项目总工最低要求）</w:t>
      </w:r>
    </w:p>
    <w:tbl>
      <w:tblPr>
        <w:tblStyle w:val="TableNormal1"/>
        <w:tblW w:w="9655"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19"/>
        <w:gridCol w:w="993"/>
        <w:gridCol w:w="567"/>
        <w:gridCol w:w="5686"/>
        <w:gridCol w:w="1290"/>
      </w:tblGrid>
      <w:tr w:rsidR="00CF74DE" w:rsidRPr="00CF74DE" w14:paraId="52C6AA48" w14:textId="77777777" w:rsidTr="00F94ED7">
        <w:trPr>
          <w:cantSplit/>
          <w:trHeight w:val="20"/>
          <w:tblHeader/>
        </w:trPr>
        <w:tc>
          <w:tcPr>
            <w:tcW w:w="1119" w:type="dxa"/>
            <w:tcBorders>
              <w:top w:val="single" w:sz="6" w:space="0" w:color="000000"/>
              <w:left w:val="single" w:sz="6" w:space="0" w:color="000000"/>
            </w:tcBorders>
            <w:vAlign w:val="center"/>
          </w:tcPr>
          <w:p w14:paraId="54EEAAFC" w14:textId="77777777" w:rsidR="00CF74DE" w:rsidRPr="00CF74DE" w:rsidRDefault="00CF74DE" w:rsidP="00CF74DE">
            <w:pPr>
              <w:snapToGrid w:val="0"/>
              <w:jc w:val="center"/>
              <w:rPr>
                <w:rFonts w:cs="宋体"/>
                <w:color w:val="auto"/>
                <w:sz w:val="18"/>
                <w:lang w:eastAsia="en-US"/>
              </w:rPr>
            </w:pPr>
            <w:r w:rsidRPr="00CF74DE">
              <w:rPr>
                <w:rFonts w:cs="宋体"/>
                <w:color w:val="auto"/>
                <w:spacing w:val="4"/>
                <w:sz w:val="18"/>
                <w:lang w:eastAsia="en-US"/>
              </w:rPr>
              <w:t>标段</w:t>
            </w:r>
          </w:p>
        </w:tc>
        <w:tc>
          <w:tcPr>
            <w:tcW w:w="993" w:type="dxa"/>
            <w:tcBorders>
              <w:top w:val="single" w:sz="6" w:space="0" w:color="000000"/>
            </w:tcBorders>
            <w:vAlign w:val="center"/>
          </w:tcPr>
          <w:p w14:paraId="63226262" w14:textId="77777777" w:rsidR="00CF74DE" w:rsidRPr="00CF74DE" w:rsidRDefault="00CF74DE" w:rsidP="00CF74DE">
            <w:pPr>
              <w:snapToGrid w:val="0"/>
              <w:jc w:val="center"/>
              <w:rPr>
                <w:rFonts w:cs="宋体"/>
                <w:color w:val="auto"/>
                <w:sz w:val="18"/>
                <w:lang w:eastAsia="en-US"/>
              </w:rPr>
            </w:pPr>
            <w:r w:rsidRPr="00CF74DE">
              <w:rPr>
                <w:rFonts w:cs="宋体"/>
                <w:color w:val="auto"/>
                <w:spacing w:val="5"/>
                <w:sz w:val="18"/>
                <w:lang w:eastAsia="en-US"/>
              </w:rPr>
              <w:t>人员</w:t>
            </w:r>
          </w:p>
        </w:tc>
        <w:tc>
          <w:tcPr>
            <w:tcW w:w="567" w:type="dxa"/>
            <w:tcBorders>
              <w:top w:val="single" w:sz="6" w:space="0" w:color="000000"/>
            </w:tcBorders>
            <w:vAlign w:val="center"/>
          </w:tcPr>
          <w:p w14:paraId="39252577" w14:textId="77777777" w:rsidR="00CF74DE" w:rsidRPr="00CF74DE" w:rsidRDefault="00CF74DE" w:rsidP="00CF74DE">
            <w:pPr>
              <w:snapToGrid w:val="0"/>
              <w:jc w:val="center"/>
              <w:rPr>
                <w:rFonts w:cs="宋体"/>
                <w:color w:val="auto"/>
                <w:sz w:val="18"/>
                <w:lang w:eastAsia="en-US"/>
              </w:rPr>
            </w:pPr>
            <w:r w:rsidRPr="00CF74DE">
              <w:rPr>
                <w:rFonts w:cs="宋体"/>
                <w:color w:val="auto"/>
                <w:spacing w:val="3"/>
                <w:sz w:val="18"/>
                <w:lang w:eastAsia="en-US"/>
              </w:rPr>
              <w:t>数量</w:t>
            </w:r>
          </w:p>
        </w:tc>
        <w:tc>
          <w:tcPr>
            <w:tcW w:w="5686" w:type="dxa"/>
            <w:tcBorders>
              <w:top w:val="single" w:sz="6" w:space="0" w:color="000000"/>
            </w:tcBorders>
            <w:vAlign w:val="center"/>
          </w:tcPr>
          <w:p w14:paraId="611B143B" w14:textId="77777777" w:rsidR="00CF74DE" w:rsidRPr="00CF74DE" w:rsidRDefault="00CF74DE" w:rsidP="00CF74DE">
            <w:pPr>
              <w:snapToGrid w:val="0"/>
              <w:jc w:val="center"/>
              <w:rPr>
                <w:rFonts w:cs="宋体"/>
                <w:color w:val="auto"/>
                <w:sz w:val="18"/>
                <w:lang w:eastAsia="en-US"/>
              </w:rPr>
            </w:pPr>
            <w:r w:rsidRPr="00CF74DE">
              <w:rPr>
                <w:rFonts w:cs="宋体"/>
                <w:color w:val="auto"/>
                <w:spacing w:val="5"/>
                <w:sz w:val="18"/>
                <w:lang w:eastAsia="en-US"/>
              </w:rPr>
              <w:t>资格要求</w:t>
            </w:r>
          </w:p>
        </w:tc>
        <w:tc>
          <w:tcPr>
            <w:tcW w:w="1290" w:type="dxa"/>
            <w:tcBorders>
              <w:top w:val="single" w:sz="6" w:space="0" w:color="000000"/>
              <w:right w:val="single" w:sz="6" w:space="0" w:color="000000"/>
            </w:tcBorders>
            <w:vAlign w:val="center"/>
          </w:tcPr>
          <w:p w14:paraId="66E3F8A4" w14:textId="77777777" w:rsidR="00CF74DE" w:rsidRPr="00CF74DE" w:rsidRDefault="00CF74DE" w:rsidP="00CF74DE">
            <w:pPr>
              <w:snapToGrid w:val="0"/>
              <w:jc w:val="center"/>
              <w:rPr>
                <w:rFonts w:cs="宋体"/>
                <w:color w:val="auto"/>
                <w:sz w:val="18"/>
                <w:lang w:eastAsia="en-US"/>
              </w:rPr>
            </w:pPr>
            <w:r w:rsidRPr="00CF74DE">
              <w:rPr>
                <w:rFonts w:cs="宋体"/>
                <w:color w:val="auto"/>
                <w:spacing w:val="7"/>
                <w:sz w:val="18"/>
                <w:lang w:eastAsia="en-US"/>
              </w:rPr>
              <w:t>在岗要求</w:t>
            </w:r>
          </w:p>
        </w:tc>
      </w:tr>
      <w:tr w:rsidR="00CF74DE" w:rsidRPr="00CF74DE" w14:paraId="27339940" w14:textId="77777777" w:rsidTr="00F94ED7">
        <w:trPr>
          <w:cantSplit/>
          <w:trHeight w:val="20"/>
        </w:trPr>
        <w:tc>
          <w:tcPr>
            <w:tcW w:w="1119" w:type="dxa"/>
            <w:vMerge w:val="restart"/>
            <w:tcBorders>
              <w:left w:val="single" w:sz="6" w:space="0" w:color="000000"/>
              <w:bottom w:val="nil"/>
            </w:tcBorders>
            <w:vAlign w:val="center"/>
          </w:tcPr>
          <w:p w14:paraId="2A7F6BEB" w14:textId="77777777" w:rsidR="00CF74DE" w:rsidRPr="00CF74DE" w:rsidRDefault="00CF74DE" w:rsidP="00CF74DE">
            <w:pPr>
              <w:snapToGrid w:val="0"/>
              <w:jc w:val="center"/>
              <w:rPr>
                <w:rFonts w:cs="宋体"/>
                <w:color w:val="auto"/>
                <w:sz w:val="18"/>
                <w:lang w:eastAsia="en-US"/>
              </w:rPr>
            </w:pPr>
            <w:r w:rsidRPr="00CF74DE">
              <w:rPr>
                <w:rFonts w:cs="宋体" w:hint="eastAsia"/>
                <w:color w:val="auto"/>
                <w:spacing w:val="9"/>
                <w:sz w:val="18"/>
              </w:rPr>
              <w:t>JD01～JD05</w:t>
            </w:r>
          </w:p>
        </w:tc>
        <w:tc>
          <w:tcPr>
            <w:tcW w:w="993" w:type="dxa"/>
            <w:vAlign w:val="center"/>
          </w:tcPr>
          <w:p w14:paraId="755BCF17" w14:textId="77777777" w:rsidR="00CF74DE" w:rsidRPr="00CF74DE" w:rsidRDefault="00CF74DE" w:rsidP="00CF74DE">
            <w:pPr>
              <w:snapToGrid w:val="0"/>
              <w:jc w:val="center"/>
              <w:rPr>
                <w:rFonts w:cs="宋体"/>
                <w:color w:val="auto"/>
                <w:sz w:val="18"/>
                <w:lang w:eastAsia="en-US"/>
              </w:rPr>
            </w:pPr>
            <w:r w:rsidRPr="00CF74DE">
              <w:rPr>
                <w:rFonts w:cs="宋体"/>
                <w:color w:val="auto"/>
                <w:spacing w:val="6"/>
                <w:sz w:val="18"/>
                <w:lang w:eastAsia="en-US"/>
              </w:rPr>
              <w:t>项目经理</w:t>
            </w:r>
          </w:p>
        </w:tc>
        <w:tc>
          <w:tcPr>
            <w:tcW w:w="567" w:type="dxa"/>
            <w:vAlign w:val="center"/>
          </w:tcPr>
          <w:p w14:paraId="5E249273" w14:textId="77777777" w:rsidR="00CF74DE" w:rsidRPr="00CF74DE" w:rsidRDefault="00CF74DE" w:rsidP="00CF74DE">
            <w:pPr>
              <w:snapToGrid w:val="0"/>
              <w:jc w:val="center"/>
              <w:rPr>
                <w:rFonts w:cs="宋体"/>
                <w:color w:val="auto"/>
                <w:sz w:val="18"/>
                <w:lang w:eastAsia="en-US"/>
              </w:rPr>
            </w:pPr>
            <w:r w:rsidRPr="00CF74DE">
              <w:rPr>
                <w:rFonts w:cs="宋体"/>
                <w:color w:val="auto"/>
                <w:position w:val="1"/>
                <w:sz w:val="18"/>
                <w:lang w:eastAsia="en-US"/>
              </w:rPr>
              <w:t>1</w:t>
            </w:r>
          </w:p>
        </w:tc>
        <w:tc>
          <w:tcPr>
            <w:tcW w:w="5686" w:type="dxa"/>
            <w:vAlign w:val="center"/>
          </w:tcPr>
          <w:p w14:paraId="3C13319A" w14:textId="77777777" w:rsidR="00CF74DE" w:rsidRPr="00CF74DE" w:rsidRDefault="00CF74DE" w:rsidP="00CF74DE">
            <w:pPr>
              <w:snapToGrid w:val="0"/>
              <w:ind w:firstLineChars="100" w:firstLine="192"/>
              <w:rPr>
                <w:rFonts w:cs="宋体"/>
                <w:color w:val="auto"/>
                <w:sz w:val="18"/>
              </w:rPr>
            </w:pPr>
            <w:r w:rsidRPr="00CF74DE">
              <w:rPr>
                <w:rFonts w:cs="宋体"/>
                <w:color w:val="auto"/>
                <w:spacing w:val="6"/>
                <w:sz w:val="18"/>
              </w:rPr>
              <w:t>（1）投标人自有人员</w:t>
            </w:r>
            <w:r w:rsidRPr="00CF74DE">
              <w:rPr>
                <w:rFonts w:cs="宋体" w:hint="eastAsia"/>
                <w:color w:val="auto"/>
                <w:spacing w:val="6"/>
                <w:sz w:val="18"/>
              </w:rPr>
              <w:t>；</w:t>
            </w:r>
          </w:p>
          <w:p w14:paraId="4762A308" w14:textId="77777777" w:rsidR="00CF74DE" w:rsidRPr="00CF74DE" w:rsidRDefault="00CF74DE" w:rsidP="00CF74DE">
            <w:pPr>
              <w:snapToGrid w:val="0"/>
              <w:ind w:firstLineChars="100" w:firstLine="196"/>
              <w:rPr>
                <w:rFonts w:cs="宋体"/>
                <w:color w:val="auto"/>
                <w:sz w:val="18"/>
              </w:rPr>
            </w:pPr>
            <w:r w:rsidRPr="00CF74DE">
              <w:rPr>
                <w:rFonts w:cs="宋体"/>
                <w:color w:val="auto"/>
                <w:spacing w:val="8"/>
                <w:sz w:val="18"/>
              </w:rPr>
              <w:t>（2）</w:t>
            </w:r>
            <w:r w:rsidRPr="00CF74DE">
              <w:rPr>
                <w:rFonts w:cs="宋体"/>
                <w:color w:val="auto"/>
                <w:spacing w:val="11"/>
                <w:sz w:val="18"/>
              </w:rPr>
              <w:t>具有</w:t>
            </w:r>
            <w:r w:rsidRPr="00CF74DE">
              <w:rPr>
                <w:rFonts w:cs="宋体"/>
                <w:color w:val="auto"/>
                <w:spacing w:val="6"/>
                <w:sz w:val="18"/>
              </w:rPr>
              <w:t>建设</w:t>
            </w:r>
            <w:r w:rsidRPr="00CF74DE">
              <w:rPr>
                <w:rFonts w:cs="宋体"/>
                <w:color w:val="auto"/>
                <w:spacing w:val="11"/>
                <w:sz w:val="18"/>
              </w:rPr>
              <w:t>行政主管部门颁发且已经在投标</w:t>
            </w:r>
            <w:r w:rsidRPr="00CF74DE">
              <w:rPr>
                <w:rFonts w:cs="宋体"/>
                <w:color w:val="auto"/>
                <w:spacing w:val="10"/>
                <w:sz w:val="18"/>
              </w:rPr>
              <w:t>人单位注册的</w:t>
            </w:r>
            <w:r w:rsidRPr="00CF74DE">
              <w:rPr>
                <w:rFonts w:cs="宋体"/>
                <w:color w:val="auto"/>
                <w:sz w:val="18"/>
              </w:rPr>
              <w:t xml:space="preserve"> </w:t>
            </w:r>
            <w:r w:rsidRPr="00CF74DE">
              <w:rPr>
                <w:rFonts w:cs="宋体"/>
                <w:color w:val="auto"/>
                <w:spacing w:val="-7"/>
                <w:sz w:val="18"/>
              </w:rPr>
              <w:t>“公路工程</w:t>
            </w:r>
            <w:r w:rsidRPr="00CF74DE">
              <w:rPr>
                <w:rFonts w:cs="宋体"/>
                <w:color w:val="auto"/>
                <w:spacing w:val="-65"/>
                <w:sz w:val="18"/>
              </w:rPr>
              <w:t xml:space="preserve"> </w:t>
            </w:r>
            <w:r w:rsidRPr="00CF74DE">
              <w:rPr>
                <w:rFonts w:cs="宋体"/>
                <w:color w:val="auto"/>
                <w:spacing w:val="-7"/>
                <w:sz w:val="18"/>
              </w:rPr>
              <w:t>”专业或“机电工程</w:t>
            </w:r>
            <w:r w:rsidRPr="00CF74DE">
              <w:rPr>
                <w:rFonts w:cs="宋体"/>
                <w:color w:val="auto"/>
                <w:spacing w:val="-70"/>
                <w:sz w:val="18"/>
              </w:rPr>
              <w:t xml:space="preserve"> </w:t>
            </w:r>
            <w:r w:rsidRPr="00CF74DE">
              <w:rPr>
                <w:rFonts w:cs="宋体"/>
                <w:color w:val="auto"/>
                <w:spacing w:val="-7"/>
                <w:sz w:val="18"/>
              </w:rPr>
              <w:t>”专业《一级建造师注册证书》；</w:t>
            </w:r>
          </w:p>
          <w:p w14:paraId="2E154BB0" w14:textId="77777777" w:rsidR="00CF74DE" w:rsidRPr="00CF74DE" w:rsidRDefault="00CF74DE" w:rsidP="00CF74DE">
            <w:pPr>
              <w:snapToGrid w:val="0"/>
              <w:ind w:firstLineChars="100" w:firstLine="200"/>
              <w:rPr>
                <w:rFonts w:cs="宋体"/>
                <w:color w:val="auto"/>
                <w:sz w:val="18"/>
              </w:rPr>
            </w:pPr>
            <w:r w:rsidRPr="00CF74DE">
              <w:rPr>
                <w:rFonts w:cs="宋体"/>
                <w:color w:val="auto"/>
                <w:spacing w:val="10"/>
                <w:sz w:val="18"/>
              </w:rPr>
              <w:t>（3）具有</w:t>
            </w:r>
            <w:r w:rsidRPr="00CF74DE">
              <w:rPr>
                <w:rFonts w:cs="宋体"/>
                <w:color w:val="auto"/>
                <w:spacing w:val="6"/>
                <w:sz w:val="18"/>
              </w:rPr>
              <w:t>交通</w:t>
            </w:r>
            <w:r w:rsidRPr="00CF74DE">
              <w:rPr>
                <w:rFonts w:cs="宋体"/>
                <w:color w:val="auto"/>
                <w:spacing w:val="10"/>
                <w:sz w:val="18"/>
              </w:rPr>
              <w:t>运输主管部门颁发的有效的</w:t>
            </w:r>
            <w:r w:rsidRPr="00CF74DE">
              <w:rPr>
                <w:rFonts w:cs="宋体"/>
                <w:color w:val="auto"/>
                <w:spacing w:val="-42"/>
                <w:sz w:val="18"/>
              </w:rPr>
              <w:t xml:space="preserve"> </w:t>
            </w:r>
            <w:r w:rsidRPr="00CF74DE">
              <w:rPr>
                <w:rFonts w:cs="宋体"/>
                <w:color w:val="auto"/>
                <w:spacing w:val="10"/>
                <w:sz w:val="18"/>
              </w:rPr>
              <w:t>B</w:t>
            </w:r>
            <w:r w:rsidRPr="00CF74DE">
              <w:rPr>
                <w:rFonts w:cs="宋体"/>
                <w:color w:val="auto"/>
                <w:spacing w:val="-38"/>
                <w:sz w:val="18"/>
              </w:rPr>
              <w:t xml:space="preserve"> </w:t>
            </w:r>
            <w:r w:rsidRPr="00CF74DE">
              <w:rPr>
                <w:rFonts w:cs="宋体"/>
                <w:color w:val="auto"/>
                <w:spacing w:val="10"/>
                <w:sz w:val="18"/>
              </w:rPr>
              <w:t>类安全生产考核</w:t>
            </w:r>
            <w:r w:rsidRPr="00CF74DE">
              <w:rPr>
                <w:rFonts w:cs="宋体"/>
                <w:color w:val="auto"/>
                <w:spacing w:val="5"/>
                <w:sz w:val="18"/>
              </w:rPr>
              <w:t>合格证书。</w:t>
            </w:r>
          </w:p>
        </w:tc>
        <w:tc>
          <w:tcPr>
            <w:tcW w:w="1290" w:type="dxa"/>
            <w:vMerge w:val="restart"/>
            <w:tcBorders>
              <w:right w:val="single" w:sz="6" w:space="0" w:color="000000"/>
            </w:tcBorders>
            <w:vAlign w:val="center"/>
          </w:tcPr>
          <w:p w14:paraId="02057A5B" w14:textId="77777777" w:rsidR="00CF74DE" w:rsidRPr="00CF74DE" w:rsidRDefault="00CF74DE" w:rsidP="00CF74DE">
            <w:pPr>
              <w:snapToGrid w:val="0"/>
              <w:jc w:val="center"/>
              <w:rPr>
                <w:rFonts w:cs="宋体"/>
                <w:color w:val="auto"/>
                <w:sz w:val="18"/>
              </w:rPr>
            </w:pPr>
            <w:r w:rsidRPr="00CF74DE">
              <w:rPr>
                <w:rFonts w:cs="宋体" w:hint="eastAsia"/>
                <w:color w:val="auto"/>
                <w:spacing w:val="8"/>
                <w:sz w:val="18"/>
              </w:rPr>
              <w:t>无在岗项目(指目前未在其他项目上任职，或虽在其他项目上任职但本项目中标后能够从该项目撤</w:t>
            </w:r>
            <w:r w:rsidRPr="00CF74DE">
              <w:rPr>
                <w:rFonts w:cs="宋体" w:hint="eastAsia"/>
                <w:color w:val="auto"/>
                <w:spacing w:val="8"/>
                <w:sz w:val="18"/>
              </w:rPr>
              <w:lastRenderedPageBreak/>
              <w:t>离)。</w:t>
            </w:r>
          </w:p>
        </w:tc>
      </w:tr>
      <w:tr w:rsidR="00CF74DE" w:rsidRPr="00CF74DE" w14:paraId="326FA6A2" w14:textId="77777777" w:rsidTr="00F94ED7">
        <w:trPr>
          <w:cantSplit/>
          <w:trHeight w:val="20"/>
        </w:trPr>
        <w:tc>
          <w:tcPr>
            <w:tcW w:w="1119" w:type="dxa"/>
            <w:vMerge/>
            <w:tcBorders>
              <w:top w:val="nil"/>
              <w:left w:val="single" w:sz="6" w:space="0" w:color="000000"/>
              <w:bottom w:val="single" w:sz="4" w:space="0" w:color="auto"/>
            </w:tcBorders>
          </w:tcPr>
          <w:p w14:paraId="018AFBD5" w14:textId="77777777" w:rsidR="00CF74DE" w:rsidRPr="00CF74DE" w:rsidRDefault="00CF74DE" w:rsidP="00CF74DE">
            <w:pPr>
              <w:snapToGrid w:val="0"/>
              <w:rPr>
                <w:rFonts w:ascii="Arial" w:hAnsi="Calibri" w:cs="Times New Roman"/>
                <w:color w:val="auto"/>
                <w:sz w:val="18"/>
              </w:rPr>
            </w:pPr>
          </w:p>
        </w:tc>
        <w:tc>
          <w:tcPr>
            <w:tcW w:w="993" w:type="dxa"/>
            <w:vAlign w:val="center"/>
          </w:tcPr>
          <w:p w14:paraId="4BEBBABF" w14:textId="77777777" w:rsidR="00CF74DE" w:rsidRPr="00CF74DE" w:rsidRDefault="00CF74DE" w:rsidP="00CF74DE">
            <w:pPr>
              <w:snapToGrid w:val="0"/>
              <w:jc w:val="center"/>
              <w:rPr>
                <w:rFonts w:cs="宋体"/>
                <w:color w:val="auto"/>
                <w:sz w:val="18"/>
                <w:lang w:eastAsia="en-US"/>
              </w:rPr>
            </w:pPr>
            <w:r w:rsidRPr="00CF74DE">
              <w:rPr>
                <w:rFonts w:cs="宋体"/>
                <w:color w:val="auto"/>
                <w:spacing w:val="6"/>
                <w:sz w:val="18"/>
                <w:lang w:eastAsia="en-US"/>
              </w:rPr>
              <w:t>项目总工</w:t>
            </w:r>
          </w:p>
        </w:tc>
        <w:tc>
          <w:tcPr>
            <w:tcW w:w="567" w:type="dxa"/>
            <w:vAlign w:val="center"/>
          </w:tcPr>
          <w:p w14:paraId="2D681D36" w14:textId="77777777" w:rsidR="00CF74DE" w:rsidRPr="00CF74DE" w:rsidRDefault="00CF74DE" w:rsidP="00CF74DE">
            <w:pPr>
              <w:snapToGrid w:val="0"/>
              <w:jc w:val="center"/>
              <w:rPr>
                <w:rFonts w:cs="宋体"/>
                <w:color w:val="auto"/>
                <w:sz w:val="18"/>
                <w:lang w:eastAsia="en-US"/>
              </w:rPr>
            </w:pPr>
            <w:r w:rsidRPr="00CF74DE">
              <w:rPr>
                <w:rFonts w:cs="宋体"/>
                <w:color w:val="auto"/>
                <w:position w:val="1"/>
                <w:sz w:val="18"/>
                <w:lang w:eastAsia="en-US"/>
              </w:rPr>
              <w:t>1</w:t>
            </w:r>
          </w:p>
        </w:tc>
        <w:tc>
          <w:tcPr>
            <w:tcW w:w="5686" w:type="dxa"/>
            <w:vAlign w:val="center"/>
          </w:tcPr>
          <w:p w14:paraId="0E356E2C" w14:textId="77777777" w:rsidR="00CF74DE" w:rsidRPr="00CF74DE" w:rsidRDefault="00CF74DE" w:rsidP="00CF74DE">
            <w:pPr>
              <w:snapToGrid w:val="0"/>
              <w:ind w:firstLineChars="100" w:firstLine="192"/>
              <w:rPr>
                <w:rFonts w:cs="宋体"/>
                <w:color w:val="auto"/>
                <w:sz w:val="18"/>
              </w:rPr>
            </w:pPr>
            <w:r w:rsidRPr="00CF74DE">
              <w:rPr>
                <w:rFonts w:cs="宋体"/>
                <w:color w:val="auto"/>
                <w:spacing w:val="6"/>
                <w:sz w:val="18"/>
              </w:rPr>
              <w:t>（1）投标人自有人员；</w:t>
            </w:r>
          </w:p>
          <w:p w14:paraId="32D04163" w14:textId="77777777" w:rsidR="00CF74DE" w:rsidRPr="00CF74DE" w:rsidRDefault="00CF74DE" w:rsidP="00CF74DE">
            <w:pPr>
              <w:snapToGrid w:val="0"/>
              <w:ind w:firstLineChars="100" w:firstLine="196"/>
              <w:rPr>
                <w:rFonts w:cs="宋体"/>
                <w:color w:val="auto"/>
                <w:sz w:val="18"/>
              </w:rPr>
            </w:pPr>
            <w:r w:rsidRPr="00CF74DE">
              <w:rPr>
                <w:rFonts w:cs="宋体"/>
                <w:color w:val="auto"/>
                <w:spacing w:val="8"/>
                <w:sz w:val="18"/>
              </w:rPr>
              <w:t>（2）具有公路工程或机电工程相关专业高级</w:t>
            </w:r>
            <w:r w:rsidRPr="00CF74DE">
              <w:rPr>
                <w:rFonts w:cs="宋体" w:hint="eastAsia"/>
                <w:color w:val="auto"/>
                <w:spacing w:val="8"/>
                <w:sz w:val="18"/>
              </w:rPr>
              <w:t>技术</w:t>
            </w:r>
            <w:r w:rsidRPr="00CF74DE">
              <w:rPr>
                <w:rFonts w:cs="宋体"/>
                <w:color w:val="auto"/>
                <w:spacing w:val="8"/>
                <w:sz w:val="18"/>
              </w:rPr>
              <w:t>职称。</w:t>
            </w:r>
          </w:p>
        </w:tc>
        <w:tc>
          <w:tcPr>
            <w:tcW w:w="1290" w:type="dxa"/>
            <w:vMerge/>
            <w:tcBorders>
              <w:right w:val="single" w:sz="6" w:space="0" w:color="000000"/>
            </w:tcBorders>
          </w:tcPr>
          <w:p w14:paraId="7A693DAA" w14:textId="77777777" w:rsidR="00CF74DE" w:rsidRPr="00CF74DE" w:rsidRDefault="00CF74DE" w:rsidP="00CF74DE">
            <w:pPr>
              <w:snapToGrid w:val="0"/>
              <w:rPr>
                <w:rFonts w:ascii="Arial" w:hAnsi="Calibri" w:cs="Times New Roman"/>
                <w:color w:val="auto"/>
                <w:sz w:val="18"/>
              </w:rPr>
            </w:pPr>
          </w:p>
        </w:tc>
      </w:tr>
      <w:tr w:rsidR="00CF74DE" w:rsidRPr="00CF74DE" w14:paraId="3C18D665" w14:textId="77777777" w:rsidTr="00F94ED7">
        <w:trPr>
          <w:cantSplit/>
          <w:trHeight w:val="20"/>
        </w:trPr>
        <w:tc>
          <w:tcPr>
            <w:tcW w:w="1119" w:type="dxa"/>
            <w:vMerge w:val="restart"/>
            <w:tcBorders>
              <w:top w:val="single" w:sz="4" w:space="0" w:color="auto"/>
              <w:left w:val="single" w:sz="6" w:space="0" w:color="000000"/>
            </w:tcBorders>
            <w:vAlign w:val="center"/>
          </w:tcPr>
          <w:p w14:paraId="005862B5" w14:textId="77777777" w:rsidR="00CF74DE" w:rsidRPr="00CF74DE" w:rsidRDefault="00CF74DE" w:rsidP="00CF74DE">
            <w:pPr>
              <w:snapToGrid w:val="0"/>
              <w:jc w:val="center"/>
              <w:rPr>
                <w:rFonts w:ascii="Arial" w:cs="宋体"/>
                <w:color w:val="auto"/>
                <w:sz w:val="18"/>
                <w:lang w:eastAsia="en-US"/>
              </w:rPr>
            </w:pPr>
            <w:r w:rsidRPr="00CF74DE">
              <w:rPr>
                <w:rFonts w:cs="宋体" w:hint="eastAsia"/>
                <w:color w:val="auto"/>
                <w:spacing w:val="9"/>
                <w:sz w:val="18"/>
              </w:rPr>
              <w:lastRenderedPageBreak/>
              <w:t>JD06</w:t>
            </w:r>
          </w:p>
        </w:tc>
        <w:tc>
          <w:tcPr>
            <w:tcW w:w="993" w:type="dxa"/>
            <w:shd w:val="clear" w:color="auto" w:fill="auto"/>
          </w:tcPr>
          <w:p w14:paraId="59CF62AA" w14:textId="77777777" w:rsidR="00CF74DE" w:rsidRPr="00CF74DE" w:rsidRDefault="00CF74DE" w:rsidP="00CF74DE">
            <w:pPr>
              <w:snapToGrid w:val="0"/>
              <w:jc w:val="center"/>
              <w:rPr>
                <w:rFonts w:ascii="Arial" w:hAnsi="Calibri" w:cs="Times New Roman"/>
                <w:color w:val="auto"/>
                <w:sz w:val="18"/>
              </w:rPr>
            </w:pPr>
          </w:p>
          <w:p w14:paraId="0408F459" w14:textId="77777777" w:rsidR="00CF74DE" w:rsidRPr="00CF74DE" w:rsidRDefault="00CF74DE" w:rsidP="00CF74DE">
            <w:pPr>
              <w:snapToGrid w:val="0"/>
              <w:jc w:val="center"/>
              <w:rPr>
                <w:rFonts w:ascii="Arial" w:hAnsi="Calibri" w:cs="Times New Roman"/>
                <w:color w:val="auto"/>
                <w:sz w:val="18"/>
              </w:rPr>
            </w:pPr>
          </w:p>
          <w:p w14:paraId="66929B00" w14:textId="77777777" w:rsidR="00CF74DE" w:rsidRPr="00CF74DE" w:rsidRDefault="00CF74DE" w:rsidP="00CF74DE">
            <w:pPr>
              <w:snapToGrid w:val="0"/>
              <w:jc w:val="center"/>
              <w:rPr>
                <w:rFonts w:cs="宋体"/>
                <w:snapToGrid w:val="0"/>
                <w:kern w:val="0"/>
                <w:sz w:val="18"/>
                <w:lang w:eastAsia="en-US"/>
              </w:rPr>
            </w:pPr>
            <w:r w:rsidRPr="00CF74DE">
              <w:rPr>
                <w:rFonts w:cs="宋体"/>
                <w:color w:val="auto"/>
                <w:spacing w:val="6"/>
                <w:sz w:val="18"/>
                <w:lang w:eastAsia="en-US"/>
              </w:rPr>
              <w:t>项目经理</w:t>
            </w:r>
          </w:p>
        </w:tc>
        <w:tc>
          <w:tcPr>
            <w:tcW w:w="567" w:type="dxa"/>
            <w:shd w:val="clear" w:color="auto" w:fill="auto"/>
          </w:tcPr>
          <w:p w14:paraId="21513056" w14:textId="77777777" w:rsidR="00CF74DE" w:rsidRPr="00CF74DE" w:rsidRDefault="00CF74DE" w:rsidP="00CF74DE">
            <w:pPr>
              <w:snapToGrid w:val="0"/>
              <w:jc w:val="center"/>
              <w:rPr>
                <w:rFonts w:ascii="Arial" w:hAnsi="Calibri" w:cs="Times New Roman"/>
                <w:color w:val="auto"/>
                <w:sz w:val="18"/>
              </w:rPr>
            </w:pPr>
          </w:p>
          <w:p w14:paraId="42B804D8" w14:textId="77777777" w:rsidR="00CF74DE" w:rsidRPr="00CF74DE" w:rsidRDefault="00CF74DE" w:rsidP="00CF74DE">
            <w:pPr>
              <w:snapToGrid w:val="0"/>
              <w:jc w:val="center"/>
              <w:rPr>
                <w:rFonts w:ascii="Arial" w:hAnsi="Calibri" w:cs="Times New Roman"/>
                <w:color w:val="auto"/>
                <w:sz w:val="18"/>
              </w:rPr>
            </w:pPr>
          </w:p>
          <w:p w14:paraId="289EB5C0" w14:textId="77777777" w:rsidR="00CF74DE" w:rsidRPr="00CF74DE" w:rsidRDefault="00CF74DE" w:rsidP="00CF74DE">
            <w:pPr>
              <w:snapToGrid w:val="0"/>
              <w:jc w:val="center"/>
              <w:rPr>
                <w:rFonts w:cs="宋体"/>
                <w:snapToGrid w:val="0"/>
                <w:kern w:val="0"/>
                <w:sz w:val="18"/>
                <w:lang w:eastAsia="en-US"/>
              </w:rPr>
            </w:pPr>
            <w:r w:rsidRPr="00CF74DE">
              <w:rPr>
                <w:rFonts w:cs="宋体"/>
                <w:color w:val="auto"/>
                <w:position w:val="1"/>
                <w:sz w:val="18"/>
                <w:lang w:eastAsia="en-US"/>
              </w:rPr>
              <w:t>1</w:t>
            </w:r>
          </w:p>
        </w:tc>
        <w:tc>
          <w:tcPr>
            <w:tcW w:w="5686" w:type="dxa"/>
            <w:shd w:val="clear" w:color="auto" w:fill="auto"/>
            <w:vAlign w:val="center"/>
          </w:tcPr>
          <w:p w14:paraId="6BAF5413" w14:textId="77777777" w:rsidR="00CF74DE" w:rsidRPr="00CF74DE" w:rsidRDefault="00CF74DE" w:rsidP="00CF74DE">
            <w:pPr>
              <w:snapToGrid w:val="0"/>
              <w:ind w:firstLineChars="100" w:firstLine="192"/>
              <w:rPr>
                <w:rFonts w:cs="宋体"/>
                <w:color w:val="auto"/>
                <w:sz w:val="18"/>
              </w:rPr>
            </w:pPr>
            <w:r w:rsidRPr="00CF74DE">
              <w:rPr>
                <w:rFonts w:cs="宋体"/>
                <w:color w:val="auto"/>
                <w:spacing w:val="6"/>
                <w:sz w:val="18"/>
              </w:rPr>
              <w:t>（1）投标人自有人员</w:t>
            </w:r>
            <w:r w:rsidRPr="00CF74DE">
              <w:rPr>
                <w:rFonts w:cs="宋体" w:hint="eastAsia"/>
                <w:color w:val="auto"/>
                <w:spacing w:val="6"/>
                <w:sz w:val="18"/>
              </w:rPr>
              <w:t>；</w:t>
            </w:r>
          </w:p>
          <w:p w14:paraId="40394820" w14:textId="77777777" w:rsidR="00CF74DE" w:rsidRPr="00CF74DE" w:rsidRDefault="00CF74DE" w:rsidP="00CF74DE">
            <w:pPr>
              <w:snapToGrid w:val="0"/>
              <w:ind w:firstLineChars="100" w:firstLine="196"/>
              <w:rPr>
                <w:rFonts w:cs="宋体"/>
                <w:color w:val="auto"/>
                <w:sz w:val="18"/>
              </w:rPr>
            </w:pPr>
            <w:r w:rsidRPr="00CF74DE">
              <w:rPr>
                <w:rFonts w:cs="宋体"/>
                <w:color w:val="auto"/>
                <w:spacing w:val="8"/>
                <w:sz w:val="18"/>
              </w:rPr>
              <w:t>（2）</w:t>
            </w:r>
            <w:r w:rsidRPr="00CF74DE">
              <w:rPr>
                <w:rFonts w:cs="宋体"/>
                <w:color w:val="auto"/>
                <w:spacing w:val="11"/>
                <w:sz w:val="18"/>
              </w:rPr>
              <w:t>具有建设行政主管部门颁发且已经在投标</w:t>
            </w:r>
            <w:r w:rsidRPr="00CF74DE">
              <w:rPr>
                <w:rFonts w:cs="宋体"/>
                <w:color w:val="auto"/>
                <w:spacing w:val="10"/>
                <w:sz w:val="18"/>
              </w:rPr>
              <w:t>人单位注册的</w:t>
            </w:r>
            <w:r w:rsidRPr="00CF74DE">
              <w:rPr>
                <w:rFonts w:cs="宋体"/>
                <w:color w:val="auto"/>
                <w:sz w:val="18"/>
              </w:rPr>
              <w:t xml:space="preserve"> </w:t>
            </w:r>
            <w:r w:rsidRPr="00CF74DE">
              <w:rPr>
                <w:rFonts w:cs="宋体"/>
                <w:color w:val="auto"/>
                <w:spacing w:val="-7"/>
                <w:sz w:val="18"/>
              </w:rPr>
              <w:t>“公路工程</w:t>
            </w:r>
            <w:r w:rsidRPr="00CF74DE">
              <w:rPr>
                <w:rFonts w:cs="宋体"/>
                <w:color w:val="auto"/>
                <w:spacing w:val="-65"/>
                <w:sz w:val="18"/>
              </w:rPr>
              <w:t xml:space="preserve"> </w:t>
            </w:r>
            <w:r w:rsidRPr="00CF74DE">
              <w:rPr>
                <w:rFonts w:cs="宋体"/>
                <w:color w:val="auto"/>
                <w:spacing w:val="-7"/>
                <w:sz w:val="18"/>
              </w:rPr>
              <w:t>”专业《一级建造师注册证书》；</w:t>
            </w:r>
          </w:p>
          <w:p w14:paraId="7090CAC4" w14:textId="77777777" w:rsidR="00CF74DE" w:rsidRPr="00CF74DE" w:rsidRDefault="00CF74DE" w:rsidP="00CF74DE">
            <w:pPr>
              <w:snapToGrid w:val="0"/>
              <w:ind w:firstLineChars="100" w:firstLine="200"/>
              <w:rPr>
                <w:rFonts w:cs="宋体"/>
                <w:snapToGrid w:val="0"/>
                <w:kern w:val="0"/>
                <w:sz w:val="18"/>
              </w:rPr>
            </w:pPr>
            <w:r w:rsidRPr="00CF74DE">
              <w:rPr>
                <w:rFonts w:cs="宋体"/>
                <w:color w:val="auto"/>
                <w:spacing w:val="10"/>
                <w:sz w:val="18"/>
              </w:rPr>
              <w:t>（3）具有交通运输主管部门颁发的有效的</w:t>
            </w:r>
            <w:r w:rsidRPr="00CF74DE">
              <w:rPr>
                <w:rFonts w:cs="宋体"/>
                <w:color w:val="auto"/>
                <w:spacing w:val="-42"/>
                <w:sz w:val="18"/>
              </w:rPr>
              <w:t xml:space="preserve"> </w:t>
            </w:r>
            <w:r w:rsidRPr="00CF74DE">
              <w:rPr>
                <w:rFonts w:cs="宋体"/>
                <w:color w:val="auto"/>
                <w:spacing w:val="10"/>
                <w:sz w:val="18"/>
              </w:rPr>
              <w:t>B</w:t>
            </w:r>
            <w:r w:rsidRPr="00CF74DE">
              <w:rPr>
                <w:rFonts w:cs="宋体"/>
                <w:color w:val="auto"/>
                <w:spacing w:val="-38"/>
                <w:sz w:val="18"/>
              </w:rPr>
              <w:t xml:space="preserve"> </w:t>
            </w:r>
            <w:r w:rsidRPr="00CF74DE">
              <w:rPr>
                <w:rFonts w:cs="宋体"/>
                <w:color w:val="auto"/>
                <w:spacing w:val="10"/>
                <w:sz w:val="18"/>
              </w:rPr>
              <w:t>类安全生产考核</w:t>
            </w:r>
            <w:r w:rsidRPr="00CF74DE">
              <w:rPr>
                <w:rFonts w:cs="宋体"/>
                <w:color w:val="auto"/>
                <w:spacing w:val="5"/>
                <w:sz w:val="18"/>
              </w:rPr>
              <w:t>合格证书。</w:t>
            </w:r>
          </w:p>
        </w:tc>
        <w:tc>
          <w:tcPr>
            <w:tcW w:w="1290" w:type="dxa"/>
            <w:vMerge/>
            <w:tcBorders>
              <w:right w:val="single" w:sz="6" w:space="0" w:color="000000"/>
            </w:tcBorders>
          </w:tcPr>
          <w:p w14:paraId="7DBFA48E" w14:textId="77777777" w:rsidR="00CF74DE" w:rsidRPr="00CF74DE" w:rsidRDefault="00CF74DE" w:rsidP="00CF74DE">
            <w:pPr>
              <w:snapToGrid w:val="0"/>
              <w:rPr>
                <w:rFonts w:ascii="Arial" w:hAnsi="Calibri" w:cs="Times New Roman"/>
                <w:color w:val="auto"/>
                <w:sz w:val="18"/>
              </w:rPr>
            </w:pPr>
          </w:p>
        </w:tc>
      </w:tr>
      <w:tr w:rsidR="00CF74DE" w:rsidRPr="00CF74DE" w14:paraId="1179A8AC" w14:textId="77777777" w:rsidTr="00F94ED7">
        <w:trPr>
          <w:cantSplit/>
          <w:trHeight w:val="20"/>
        </w:trPr>
        <w:tc>
          <w:tcPr>
            <w:tcW w:w="1119" w:type="dxa"/>
            <w:vMerge/>
            <w:tcBorders>
              <w:left w:val="single" w:sz="6" w:space="0" w:color="000000"/>
              <w:bottom w:val="single" w:sz="6" w:space="0" w:color="000000"/>
            </w:tcBorders>
          </w:tcPr>
          <w:p w14:paraId="1FE5AF71" w14:textId="77777777" w:rsidR="00CF74DE" w:rsidRPr="00CF74DE" w:rsidRDefault="00CF74DE" w:rsidP="00CF74DE">
            <w:pPr>
              <w:snapToGrid w:val="0"/>
              <w:rPr>
                <w:rFonts w:ascii="Arial" w:hAnsi="Calibri" w:cs="Times New Roman"/>
                <w:color w:val="auto"/>
                <w:sz w:val="18"/>
              </w:rPr>
            </w:pPr>
          </w:p>
        </w:tc>
        <w:tc>
          <w:tcPr>
            <w:tcW w:w="993" w:type="dxa"/>
            <w:tcBorders>
              <w:bottom w:val="single" w:sz="6" w:space="0" w:color="000000"/>
            </w:tcBorders>
            <w:shd w:val="clear" w:color="auto" w:fill="auto"/>
            <w:vAlign w:val="center"/>
          </w:tcPr>
          <w:p w14:paraId="49885838" w14:textId="77777777" w:rsidR="00CF74DE" w:rsidRPr="00CF74DE" w:rsidRDefault="00CF74DE" w:rsidP="00CF74DE">
            <w:pPr>
              <w:snapToGrid w:val="0"/>
              <w:jc w:val="center"/>
              <w:rPr>
                <w:rFonts w:cs="宋体"/>
                <w:snapToGrid w:val="0"/>
                <w:kern w:val="0"/>
                <w:sz w:val="18"/>
                <w:lang w:eastAsia="en-US"/>
              </w:rPr>
            </w:pPr>
            <w:r w:rsidRPr="00CF74DE">
              <w:rPr>
                <w:rFonts w:cs="宋体"/>
                <w:color w:val="auto"/>
                <w:spacing w:val="6"/>
                <w:sz w:val="18"/>
                <w:lang w:eastAsia="en-US"/>
              </w:rPr>
              <w:t>项目总工</w:t>
            </w:r>
          </w:p>
        </w:tc>
        <w:tc>
          <w:tcPr>
            <w:tcW w:w="567" w:type="dxa"/>
            <w:tcBorders>
              <w:bottom w:val="single" w:sz="6" w:space="0" w:color="000000"/>
            </w:tcBorders>
            <w:shd w:val="clear" w:color="auto" w:fill="auto"/>
            <w:vAlign w:val="center"/>
          </w:tcPr>
          <w:p w14:paraId="0EAD31D7" w14:textId="77777777" w:rsidR="00CF74DE" w:rsidRPr="00CF74DE" w:rsidRDefault="00CF74DE" w:rsidP="00CF74DE">
            <w:pPr>
              <w:snapToGrid w:val="0"/>
              <w:jc w:val="center"/>
              <w:rPr>
                <w:rFonts w:cs="宋体"/>
                <w:snapToGrid w:val="0"/>
                <w:kern w:val="0"/>
                <w:sz w:val="18"/>
                <w:lang w:eastAsia="en-US"/>
              </w:rPr>
            </w:pPr>
            <w:r w:rsidRPr="00CF74DE">
              <w:rPr>
                <w:rFonts w:cs="宋体"/>
                <w:color w:val="auto"/>
                <w:position w:val="1"/>
                <w:sz w:val="18"/>
                <w:lang w:eastAsia="en-US"/>
              </w:rPr>
              <w:t>1</w:t>
            </w:r>
          </w:p>
        </w:tc>
        <w:tc>
          <w:tcPr>
            <w:tcW w:w="5686" w:type="dxa"/>
            <w:tcBorders>
              <w:bottom w:val="single" w:sz="6" w:space="0" w:color="000000"/>
            </w:tcBorders>
            <w:shd w:val="clear" w:color="auto" w:fill="auto"/>
            <w:vAlign w:val="center"/>
          </w:tcPr>
          <w:p w14:paraId="255DC240" w14:textId="77777777" w:rsidR="00CF74DE" w:rsidRPr="00CF74DE" w:rsidRDefault="00CF74DE" w:rsidP="00CF74DE">
            <w:pPr>
              <w:snapToGrid w:val="0"/>
              <w:ind w:firstLineChars="100" w:firstLine="192"/>
              <w:rPr>
                <w:rFonts w:cs="宋体"/>
                <w:color w:val="auto"/>
                <w:sz w:val="18"/>
              </w:rPr>
            </w:pPr>
            <w:r w:rsidRPr="00CF74DE">
              <w:rPr>
                <w:rFonts w:cs="宋体"/>
                <w:color w:val="auto"/>
                <w:spacing w:val="6"/>
                <w:sz w:val="18"/>
              </w:rPr>
              <w:t>（1）投标人自有人员；</w:t>
            </w:r>
          </w:p>
          <w:p w14:paraId="18F1CD1F" w14:textId="77777777" w:rsidR="00CF74DE" w:rsidRPr="00CF74DE" w:rsidRDefault="00CF74DE" w:rsidP="00CF74DE">
            <w:pPr>
              <w:snapToGrid w:val="0"/>
              <w:ind w:firstLineChars="100" w:firstLine="196"/>
              <w:rPr>
                <w:rFonts w:cs="宋体"/>
                <w:snapToGrid w:val="0"/>
                <w:kern w:val="0"/>
                <w:sz w:val="18"/>
              </w:rPr>
            </w:pPr>
            <w:r w:rsidRPr="00CF74DE">
              <w:rPr>
                <w:rFonts w:cs="宋体"/>
                <w:color w:val="auto"/>
                <w:spacing w:val="8"/>
                <w:sz w:val="18"/>
              </w:rPr>
              <w:t>（2）</w:t>
            </w:r>
            <w:r w:rsidRPr="00CF74DE">
              <w:rPr>
                <w:rFonts w:cs="宋体"/>
                <w:color w:val="auto"/>
                <w:spacing w:val="6"/>
                <w:sz w:val="18"/>
              </w:rPr>
              <w:t>具有</w:t>
            </w:r>
            <w:r w:rsidRPr="00CF74DE">
              <w:rPr>
                <w:rFonts w:cs="宋体"/>
                <w:color w:val="auto"/>
                <w:spacing w:val="8"/>
                <w:sz w:val="18"/>
              </w:rPr>
              <w:t>公路工程相关专业高级</w:t>
            </w:r>
            <w:r w:rsidRPr="00CF74DE">
              <w:rPr>
                <w:rFonts w:cs="宋体" w:hint="eastAsia"/>
                <w:color w:val="auto"/>
                <w:spacing w:val="8"/>
                <w:sz w:val="18"/>
              </w:rPr>
              <w:t>技术</w:t>
            </w:r>
            <w:r w:rsidRPr="00CF74DE">
              <w:rPr>
                <w:rFonts w:cs="宋体"/>
                <w:color w:val="auto"/>
                <w:spacing w:val="8"/>
                <w:sz w:val="18"/>
              </w:rPr>
              <w:t>职称。</w:t>
            </w:r>
          </w:p>
        </w:tc>
        <w:tc>
          <w:tcPr>
            <w:tcW w:w="1290" w:type="dxa"/>
            <w:vMerge/>
            <w:tcBorders>
              <w:bottom w:val="single" w:sz="6" w:space="0" w:color="000000"/>
              <w:right w:val="single" w:sz="6" w:space="0" w:color="000000"/>
            </w:tcBorders>
          </w:tcPr>
          <w:p w14:paraId="0F56D6C3" w14:textId="77777777" w:rsidR="00CF74DE" w:rsidRPr="00CF74DE" w:rsidRDefault="00CF74DE" w:rsidP="00CF74DE">
            <w:pPr>
              <w:snapToGrid w:val="0"/>
              <w:rPr>
                <w:rFonts w:ascii="Arial" w:hAnsi="Calibri" w:cs="Times New Roman"/>
                <w:color w:val="auto"/>
                <w:sz w:val="18"/>
              </w:rPr>
            </w:pPr>
          </w:p>
        </w:tc>
      </w:tr>
    </w:tbl>
    <w:p w14:paraId="034879F2" w14:textId="77777777" w:rsidR="00CF74DE" w:rsidRPr="00CF74DE" w:rsidRDefault="00CF74DE" w:rsidP="00CF74DE">
      <w:pPr>
        <w:snapToGrid w:val="0"/>
        <w:rPr>
          <w:rFonts w:ascii="楷体" w:eastAsia="楷体" w:hAnsi="楷体" w:cs="Times New Roman"/>
          <w:color w:val="auto"/>
          <w:sz w:val="18"/>
        </w:rPr>
      </w:pPr>
      <w:r w:rsidRPr="00CF74DE">
        <w:rPr>
          <w:rFonts w:ascii="楷体" w:eastAsia="楷体" w:hAnsi="楷体" w:cs="Times New Roman" w:hint="eastAsia"/>
          <w:color w:val="auto"/>
          <w:sz w:val="18"/>
        </w:rPr>
        <w:t>注：①项目经理和项目总工不得互相兼职。</w:t>
      </w:r>
    </w:p>
    <w:p w14:paraId="0E7AF9E1" w14:textId="77777777" w:rsidR="00CF74DE" w:rsidRPr="00CF74DE" w:rsidRDefault="00CF74DE" w:rsidP="00CF74DE">
      <w:pPr>
        <w:snapToGrid w:val="0"/>
        <w:ind w:firstLine="420"/>
        <w:rPr>
          <w:rFonts w:ascii="楷体" w:eastAsia="楷体" w:hAnsi="楷体" w:cs="Times New Roman"/>
          <w:color w:val="auto"/>
          <w:sz w:val="18"/>
          <w:lang w:val="zh-CN"/>
        </w:rPr>
      </w:pPr>
      <w:r w:rsidRPr="00CF74DE">
        <w:rPr>
          <w:rFonts w:ascii="楷体" w:eastAsia="楷体" w:hAnsi="楷体" w:cs="Times New Roman" w:hint="eastAsia"/>
          <w:color w:val="auto"/>
          <w:sz w:val="18"/>
        </w:rPr>
        <w:t>②“投标人自有人员”指投标人为其申报社会保险登记，并为其缴纳社会保险费的人员。</w:t>
      </w:r>
    </w:p>
    <w:p w14:paraId="1ED0F2BA" w14:textId="77777777" w:rsidR="00CF74DE" w:rsidRPr="00CF74DE" w:rsidRDefault="00CF74DE" w:rsidP="00CF74DE">
      <w:pPr>
        <w:snapToGrid w:val="0"/>
        <w:ind w:firstLine="420"/>
        <w:rPr>
          <w:rFonts w:ascii="楷体" w:eastAsia="楷体" w:hAnsi="楷体" w:cs="Times New Roman"/>
          <w:color w:val="auto"/>
          <w:sz w:val="18"/>
        </w:rPr>
      </w:pPr>
      <w:r w:rsidRPr="00CF74DE">
        <w:rPr>
          <w:rFonts w:ascii="楷体" w:eastAsia="楷体" w:hAnsi="楷体" w:cs="Times New Roman" w:hint="eastAsia"/>
          <w:color w:val="auto"/>
          <w:sz w:val="18"/>
        </w:rPr>
        <w:t>③公路工程相关专业职称包括公路工程、桥梁工程、公路与桥梁工程、交通土建、隧道（地下结构）工程、交通工程等专业职称；机电工程相关专业职称包括计算机、电子、通信、 自动化、电气等；如职称证上无专业，则以毕业证上的专业为准。</w:t>
      </w:r>
    </w:p>
    <w:p w14:paraId="78C2D155" w14:textId="77777777" w:rsidR="00CF74DE" w:rsidRPr="00CF74DE" w:rsidRDefault="00CF74DE" w:rsidP="00CF74DE">
      <w:pPr>
        <w:keepNext/>
        <w:keepLines/>
        <w:snapToGrid w:val="0"/>
        <w:jc w:val="center"/>
        <w:outlineLvl w:val="0"/>
        <w:rPr>
          <w:rFonts w:ascii="黑体" w:eastAsia="黑体" w:hAnsi="Calibri" w:cs="Times New Roman"/>
          <w:bCs/>
          <w:color w:val="auto"/>
          <w:kern w:val="44"/>
          <w:sz w:val="18"/>
        </w:rPr>
      </w:pPr>
      <w:r w:rsidRPr="00CF74DE">
        <w:rPr>
          <w:rFonts w:ascii="黑体" w:eastAsia="黑体" w:hAnsi="Calibri" w:cs="Times New Roman" w:hint="eastAsia"/>
          <w:bCs/>
          <w:color w:val="auto"/>
          <w:kern w:val="44"/>
          <w:sz w:val="18"/>
        </w:rPr>
        <w:t>评标办法（综合评分法）</w:t>
      </w:r>
    </w:p>
    <w:p w14:paraId="1F25EB0E" w14:textId="77777777" w:rsidR="00CF74DE" w:rsidRPr="00CF74DE" w:rsidRDefault="00CF74DE" w:rsidP="00CF74DE">
      <w:pPr>
        <w:keepNext/>
        <w:keepLines/>
        <w:adjustRightInd w:val="0"/>
        <w:snapToGrid w:val="0"/>
        <w:outlineLvl w:val="2"/>
        <w:rPr>
          <w:rFonts w:eastAsia="黑体" w:cs="Times New Roman"/>
          <w:bCs/>
          <w:color w:val="auto"/>
          <w:kern w:val="0"/>
          <w:sz w:val="18"/>
        </w:rPr>
      </w:pPr>
      <w:bookmarkStart w:id="2" w:name="_Toc64810268"/>
      <w:r w:rsidRPr="00CF74DE">
        <w:rPr>
          <w:rFonts w:ascii="黑体" w:eastAsia="黑体" w:hAnsi="黑体" w:cs="Times New Roman"/>
          <w:bCs/>
          <w:color w:val="auto"/>
          <w:kern w:val="0"/>
          <w:sz w:val="18"/>
        </w:rPr>
        <w:t>评标办法前附表</w:t>
      </w:r>
      <w:r w:rsidRPr="00CF74DE">
        <w:rPr>
          <w:rFonts w:cs="Times New Roman"/>
          <w:bCs/>
          <w:color w:val="auto"/>
          <w:kern w:val="0"/>
          <w:sz w:val="18"/>
          <w:vertAlign w:val="superscript"/>
        </w:rPr>
        <w:footnoteReference w:id="1"/>
      </w:r>
      <w:bookmarkEnd w:id="2"/>
      <w:r w:rsidRPr="00CF74DE">
        <w:rPr>
          <w:rFonts w:ascii="黑体" w:eastAsia="黑体" w:hAnsi="黑体" w:cs="Times New Roman" w:hint="eastAsia"/>
          <w:bCs/>
          <w:color w:val="auto"/>
          <w:kern w:val="0"/>
          <w:sz w:val="18"/>
        </w:rPr>
        <w:t>（JD01～JD06标段）</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389"/>
        <w:gridCol w:w="7383"/>
      </w:tblGrid>
      <w:tr w:rsidR="00CF74DE" w:rsidRPr="00CF74DE" w14:paraId="4EB7B16B" w14:textId="77777777" w:rsidTr="00AA1E7B">
        <w:trPr>
          <w:trHeight w:val="20"/>
          <w:tblHeader/>
          <w:jc w:val="center"/>
        </w:trPr>
        <w:tc>
          <w:tcPr>
            <w:tcW w:w="2245" w:type="dxa"/>
            <w:gridSpan w:val="2"/>
            <w:shd w:val="clear" w:color="auto" w:fill="auto"/>
            <w:vAlign w:val="center"/>
          </w:tcPr>
          <w:p w14:paraId="0CB74963" w14:textId="77777777" w:rsidR="00CF74DE" w:rsidRPr="00CF74DE" w:rsidRDefault="00CF74DE" w:rsidP="00CF74DE">
            <w:pPr>
              <w:autoSpaceDE w:val="0"/>
              <w:autoSpaceDN w:val="0"/>
              <w:adjustRightInd w:val="0"/>
              <w:snapToGrid w:val="0"/>
              <w:ind w:firstLineChars="100" w:firstLine="180"/>
              <w:jc w:val="center"/>
              <w:rPr>
                <w:rFonts w:cs="Times New Roman"/>
                <w:color w:val="auto"/>
                <w:sz w:val="18"/>
              </w:rPr>
            </w:pPr>
            <w:r w:rsidRPr="00CF74DE">
              <w:rPr>
                <w:rFonts w:cs="Times New Roman"/>
                <w:color w:val="auto"/>
                <w:sz w:val="18"/>
              </w:rPr>
              <w:t>条款号</w:t>
            </w:r>
          </w:p>
        </w:tc>
        <w:tc>
          <w:tcPr>
            <w:tcW w:w="7383" w:type="dxa"/>
            <w:shd w:val="clear" w:color="auto" w:fill="auto"/>
            <w:vAlign w:val="center"/>
          </w:tcPr>
          <w:p w14:paraId="6E871183" w14:textId="77777777" w:rsidR="00CF74DE" w:rsidRPr="00CF74DE" w:rsidRDefault="00CF74DE" w:rsidP="00CF74DE">
            <w:pPr>
              <w:autoSpaceDE w:val="0"/>
              <w:autoSpaceDN w:val="0"/>
              <w:adjustRightInd w:val="0"/>
              <w:snapToGrid w:val="0"/>
              <w:ind w:firstLineChars="100" w:firstLine="180"/>
              <w:jc w:val="center"/>
              <w:rPr>
                <w:rFonts w:cs="Times New Roman"/>
                <w:color w:val="auto"/>
                <w:sz w:val="18"/>
              </w:rPr>
            </w:pPr>
            <w:r w:rsidRPr="00CF74DE">
              <w:rPr>
                <w:rFonts w:cs="Times New Roman"/>
                <w:color w:val="auto"/>
                <w:sz w:val="18"/>
              </w:rPr>
              <w:t>评审因素与评审标准</w:t>
            </w:r>
          </w:p>
        </w:tc>
      </w:tr>
      <w:tr w:rsidR="00CF74DE" w:rsidRPr="00CF74DE" w14:paraId="3ED58088" w14:textId="77777777" w:rsidTr="00AA1E7B">
        <w:trPr>
          <w:trHeight w:val="20"/>
          <w:jc w:val="center"/>
        </w:trPr>
        <w:tc>
          <w:tcPr>
            <w:tcW w:w="856" w:type="dxa"/>
            <w:shd w:val="clear" w:color="auto" w:fill="auto"/>
            <w:vAlign w:val="center"/>
          </w:tcPr>
          <w:p w14:paraId="781E462F" w14:textId="77777777" w:rsidR="00CF74DE" w:rsidRPr="00CF74DE" w:rsidRDefault="00CF74DE" w:rsidP="00CF74DE">
            <w:pPr>
              <w:autoSpaceDE w:val="0"/>
              <w:autoSpaceDN w:val="0"/>
              <w:adjustRightInd w:val="0"/>
              <w:snapToGrid w:val="0"/>
              <w:ind w:firstLineChars="200" w:firstLine="360"/>
              <w:rPr>
                <w:rFonts w:cs="Times New Roman"/>
                <w:color w:val="auto"/>
                <w:sz w:val="18"/>
              </w:rPr>
            </w:pPr>
            <w:r w:rsidRPr="00CF74DE">
              <w:rPr>
                <w:rFonts w:cs="Times New Roman" w:hint="eastAsia"/>
                <w:color w:val="auto"/>
                <w:sz w:val="18"/>
              </w:rPr>
              <w:t>1</w:t>
            </w:r>
          </w:p>
        </w:tc>
        <w:tc>
          <w:tcPr>
            <w:tcW w:w="1389" w:type="dxa"/>
            <w:shd w:val="clear" w:color="auto" w:fill="auto"/>
            <w:vAlign w:val="center"/>
          </w:tcPr>
          <w:p w14:paraId="3C7783FE"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评标方法</w:t>
            </w:r>
          </w:p>
        </w:tc>
        <w:tc>
          <w:tcPr>
            <w:tcW w:w="7383" w:type="dxa"/>
            <w:shd w:val="clear" w:color="auto" w:fill="auto"/>
            <w:vAlign w:val="center"/>
          </w:tcPr>
          <w:p w14:paraId="500F781F" w14:textId="77777777" w:rsidR="00CF74DE" w:rsidRPr="00CF74DE" w:rsidRDefault="00CF74DE" w:rsidP="00CF74DE">
            <w:pPr>
              <w:widowControl/>
              <w:snapToGrid w:val="0"/>
              <w:ind w:firstLineChars="200" w:firstLine="360"/>
              <w:rPr>
                <w:rFonts w:cs="Times New Roman"/>
                <w:color w:val="auto"/>
                <w:sz w:val="18"/>
              </w:rPr>
            </w:pPr>
            <w:r w:rsidRPr="00CF74DE">
              <w:rPr>
                <w:rFonts w:cs="Times New Roman" w:hint="eastAsia"/>
                <w:color w:val="auto"/>
                <w:sz w:val="18"/>
              </w:rPr>
              <w:t>本次评标采用综合评分法（施工组织设计采用“盲评”方式）。</w:t>
            </w:r>
          </w:p>
          <w:p w14:paraId="7C8016B9"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综合评分相等时，评标委员会依次按照以下优先顺序推荐中标候选人：</w:t>
            </w:r>
          </w:p>
          <w:p w14:paraId="58F4B2C3"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（1）评标价低的投标人优先；</w:t>
            </w:r>
          </w:p>
          <w:p w14:paraId="3E7AD0E9"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（2）履约信誉得分高的优先；</w:t>
            </w:r>
          </w:p>
          <w:p w14:paraId="08AD4DF8"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（3）主要人员得分高的投标人优先。</w:t>
            </w:r>
          </w:p>
          <w:p w14:paraId="7B94D5F7"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若以上均相等，则由评标委员会表决确定其排序先后。</w:t>
            </w:r>
          </w:p>
          <w:p w14:paraId="17E171C0" w14:textId="77777777" w:rsidR="00CF74DE" w:rsidRPr="00CF74DE" w:rsidRDefault="00CF74DE" w:rsidP="00CF74DE">
            <w:pPr>
              <w:snapToGrid w:val="0"/>
              <w:ind w:firstLineChars="200" w:firstLine="361"/>
              <w:rPr>
                <w:rFonts w:cs="Times New Roman"/>
                <w:b/>
                <w:bCs/>
                <w:color w:val="auto"/>
                <w:sz w:val="18"/>
              </w:rPr>
            </w:pPr>
            <w:r w:rsidRPr="00CF74DE">
              <w:rPr>
                <w:rFonts w:cs="Times New Roman" w:hint="eastAsia"/>
                <w:b/>
                <w:bCs/>
                <w:color w:val="auto"/>
                <w:sz w:val="18"/>
              </w:rPr>
              <w:t>每个投标人最多可对两个标段投标，允许中两个标段（其中在JD01～JD05标段中只允许中1个标段）。本项目按JD01～JD06标段顺序依次评标。在JD01～JD05标段中，投标人在前一个标段被推荐为第一中标候选人，后续标段将不被推荐为中标候选人。</w:t>
            </w:r>
          </w:p>
        </w:tc>
      </w:tr>
      <w:tr w:rsidR="00CF74DE" w:rsidRPr="00CF74DE" w14:paraId="2123A6F2" w14:textId="77777777" w:rsidTr="00AA1E7B">
        <w:trPr>
          <w:trHeight w:val="20"/>
          <w:jc w:val="center"/>
        </w:trPr>
        <w:tc>
          <w:tcPr>
            <w:tcW w:w="856" w:type="dxa"/>
            <w:shd w:val="clear" w:color="auto" w:fill="auto"/>
            <w:vAlign w:val="center"/>
          </w:tcPr>
          <w:p w14:paraId="1FB0BA93" w14:textId="77777777" w:rsidR="00CF74DE" w:rsidRPr="00CF74DE" w:rsidRDefault="00CF74DE" w:rsidP="00CF74DE">
            <w:pPr>
              <w:autoSpaceDE w:val="0"/>
              <w:autoSpaceDN w:val="0"/>
              <w:adjustRightInd w:val="0"/>
              <w:snapToGrid w:val="0"/>
              <w:ind w:firstLineChars="100" w:firstLine="180"/>
              <w:rPr>
                <w:rFonts w:cs="Times New Roman"/>
                <w:color w:val="auto"/>
                <w:sz w:val="18"/>
              </w:rPr>
            </w:pPr>
            <w:r w:rsidRPr="00CF74DE">
              <w:rPr>
                <w:rFonts w:cs="Times New Roman"/>
                <w:color w:val="auto"/>
                <w:sz w:val="18"/>
              </w:rPr>
              <w:t>2.1.1</w:t>
            </w:r>
          </w:p>
          <w:p w14:paraId="59F252B9" w14:textId="77777777" w:rsidR="00CF74DE" w:rsidRPr="00CF74DE" w:rsidRDefault="00CF74DE" w:rsidP="00CF74DE">
            <w:pPr>
              <w:autoSpaceDE w:val="0"/>
              <w:autoSpaceDN w:val="0"/>
              <w:adjustRightInd w:val="0"/>
              <w:snapToGrid w:val="0"/>
              <w:ind w:firstLineChars="100" w:firstLine="180"/>
              <w:rPr>
                <w:rFonts w:cs="Times New Roman"/>
                <w:color w:val="auto"/>
                <w:sz w:val="18"/>
              </w:rPr>
            </w:pPr>
            <w:r w:rsidRPr="00CF74DE">
              <w:rPr>
                <w:rFonts w:cs="Times New Roman"/>
                <w:color w:val="auto"/>
                <w:sz w:val="18"/>
              </w:rPr>
              <w:t>2.1.3</w:t>
            </w:r>
          </w:p>
        </w:tc>
        <w:tc>
          <w:tcPr>
            <w:tcW w:w="1389" w:type="dxa"/>
            <w:shd w:val="clear" w:color="auto" w:fill="auto"/>
            <w:vAlign w:val="center"/>
          </w:tcPr>
          <w:p w14:paraId="405C5B53"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形式评审与</w:t>
            </w:r>
          </w:p>
          <w:p w14:paraId="32284A02"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响应性评审</w:t>
            </w:r>
          </w:p>
          <w:p w14:paraId="4EABF3CF" w14:textId="77777777" w:rsidR="00CF74DE" w:rsidRPr="00CF74DE" w:rsidRDefault="00CF74DE" w:rsidP="00CF74DE">
            <w:pPr>
              <w:adjustRightInd w:val="0"/>
              <w:snapToGrid w:val="0"/>
              <w:ind w:firstLineChars="200" w:firstLine="360"/>
              <w:rPr>
                <w:rFonts w:cs="Times New Roman"/>
                <w:color w:val="auto"/>
                <w:sz w:val="18"/>
              </w:rPr>
            </w:pPr>
            <w:r w:rsidRPr="00CF74DE">
              <w:rPr>
                <w:rFonts w:cs="Times New Roman" w:hint="eastAsia"/>
                <w:color w:val="auto"/>
                <w:sz w:val="18"/>
              </w:rPr>
              <w:t>标准</w:t>
            </w:r>
          </w:p>
        </w:tc>
        <w:tc>
          <w:tcPr>
            <w:tcW w:w="7383" w:type="dxa"/>
            <w:shd w:val="clear" w:color="auto" w:fill="auto"/>
            <w:vAlign w:val="center"/>
          </w:tcPr>
          <w:p w14:paraId="35B5382C" w14:textId="77777777" w:rsidR="00CF74DE" w:rsidRPr="00CF74DE" w:rsidRDefault="00CF74DE" w:rsidP="00CF74DE">
            <w:pPr>
              <w:snapToGrid w:val="0"/>
              <w:ind w:firstLineChars="100" w:firstLine="180"/>
              <w:rPr>
                <w:rFonts w:ascii="黑体" w:eastAsia="黑体" w:hAnsi="黑体" w:cs="Times New Roman"/>
                <w:color w:val="auto"/>
                <w:sz w:val="18"/>
              </w:rPr>
            </w:pPr>
            <w:r w:rsidRPr="00CF74DE">
              <w:rPr>
                <w:rFonts w:ascii="黑体" w:eastAsia="黑体" w:hAnsi="黑体" w:cs="Times New Roman" w:hint="eastAsia"/>
                <w:color w:val="auto"/>
                <w:sz w:val="18"/>
              </w:rPr>
              <w:t>第一个信封（商务文件）评审标准：</w:t>
            </w:r>
          </w:p>
          <w:p w14:paraId="0438C003"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（1）投标文件按照招标文件规定的格式、内容填写，字迹清晰可辨：</w:t>
            </w:r>
          </w:p>
          <w:p w14:paraId="102AE645"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a.投标函按招标文件规定填报了项目名称、标段号、补遗书编号（如有）、工期、工程质量要求及安全目标；</w:t>
            </w:r>
          </w:p>
          <w:p w14:paraId="58D09ADD"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b.投标函附录的所有数据均符合招标文件规定；</w:t>
            </w:r>
          </w:p>
          <w:p w14:paraId="55D1FA2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 xml:space="preserve">c.投标文件组成齐全完整，内容均按规定填写。 </w:t>
            </w:r>
          </w:p>
          <w:p w14:paraId="7376C39E"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（2）投标文件上法定代表人或其委托代理人的签字、投标人的单位章盖章齐全，符合招标文件规定。</w:t>
            </w:r>
          </w:p>
          <w:p w14:paraId="2E3B849A"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（3）投标人按照招标文件的规定提供了投标保证金：</w:t>
            </w:r>
          </w:p>
          <w:p w14:paraId="3C5AD9B1"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a.投标保证金金额符合招标文件规定的金额，且投标保证金有效期不少于投标有效期；</w:t>
            </w:r>
          </w:p>
          <w:p w14:paraId="045E3BAA"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b.若投标保证金采用</w:t>
            </w:r>
            <w:r w:rsidRPr="00CF74DE">
              <w:rPr>
                <w:rFonts w:cs="Times New Roman" w:hint="eastAsia"/>
                <w:color w:val="auto"/>
                <w:kern w:val="0"/>
                <w:sz w:val="18"/>
              </w:rPr>
              <w:t>现金或支票形式</w:t>
            </w:r>
            <w:r w:rsidRPr="00CF74DE">
              <w:rPr>
                <w:rFonts w:cs="Times New Roman" w:hint="eastAsia"/>
                <w:color w:val="auto"/>
                <w:sz w:val="18"/>
              </w:rPr>
              <w:t>提交，投标人应在招标文件规定的截止时间之前，将投标保证金一次性由投标人的基本账户转入招标人指定账户；</w:t>
            </w:r>
          </w:p>
          <w:p w14:paraId="2E238C80"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c.若投标保证金采用保函或保单形式提交，满足招标文件要求。</w:t>
            </w:r>
          </w:p>
          <w:p w14:paraId="24D1D6A1" w14:textId="77777777" w:rsidR="00CF74DE" w:rsidRPr="00CF74DE" w:rsidRDefault="00CF74DE" w:rsidP="00CF74DE">
            <w:pPr>
              <w:snapToGrid w:val="0"/>
              <w:ind w:firstLineChars="100" w:firstLine="180"/>
              <w:rPr>
                <w:rFonts w:cs="Times New Roman" w:hint="eastAsia"/>
                <w:color w:val="auto"/>
                <w:sz w:val="18"/>
              </w:rPr>
            </w:pPr>
            <w:r w:rsidRPr="00CF74DE">
              <w:rPr>
                <w:rFonts w:cs="Times New Roman" w:hint="eastAsia"/>
                <w:color w:val="auto"/>
                <w:sz w:val="18"/>
              </w:rPr>
              <w:t>（4）投标人法定代表人授权委托代理人签署投标文件的，须提交授权委托书，</w:t>
            </w:r>
            <w:r w:rsidRPr="00CF74DE">
              <w:rPr>
                <w:rFonts w:cs="Cambria"/>
                <w:color w:val="auto"/>
                <w:sz w:val="18"/>
              </w:rPr>
              <w:t>授权委托书</w:t>
            </w:r>
            <w:r w:rsidRPr="00CF74DE">
              <w:rPr>
                <w:rFonts w:cs="Cambria" w:hint="eastAsia"/>
                <w:color w:val="auto"/>
                <w:sz w:val="18"/>
              </w:rPr>
              <w:t>符合招标文件规定</w:t>
            </w:r>
            <w:r w:rsidRPr="00CF74DE">
              <w:rPr>
                <w:rFonts w:cs="Cambria"/>
                <w:color w:val="auto"/>
                <w:sz w:val="18"/>
              </w:rPr>
              <w:t>。</w:t>
            </w:r>
          </w:p>
        </w:tc>
      </w:tr>
      <w:tr w:rsidR="00CF74DE" w:rsidRPr="00CF74DE" w14:paraId="45C1CB8B" w14:textId="77777777" w:rsidTr="00AA1E7B">
        <w:trPr>
          <w:trHeight w:val="20"/>
          <w:jc w:val="center"/>
        </w:trPr>
        <w:tc>
          <w:tcPr>
            <w:tcW w:w="856" w:type="dxa"/>
            <w:shd w:val="clear" w:color="auto" w:fill="auto"/>
            <w:vAlign w:val="center"/>
          </w:tcPr>
          <w:p w14:paraId="6FC85E30" w14:textId="77777777" w:rsidR="00CF74DE" w:rsidRPr="00CF74DE" w:rsidRDefault="00CF74DE" w:rsidP="00CF74DE">
            <w:pPr>
              <w:autoSpaceDE w:val="0"/>
              <w:autoSpaceDN w:val="0"/>
              <w:adjustRightInd w:val="0"/>
              <w:snapToGrid w:val="0"/>
              <w:ind w:firstLineChars="100" w:firstLine="180"/>
              <w:rPr>
                <w:rFonts w:cs="Times New Roman"/>
                <w:color w:val="auto"/>
                <w:sz w:val="18"/>
              </w:rPr>
            </w:pPr>
            <w:r w:rsidRPr="00CF74DE">
              <w:rPr>
                <w:rFonts w:cs="Times New Roman"/>
                <w:color w:val="auto"/>
                <w:sz w:val="18"/>
              </w:rPr>
              <w:t>2.1.1</w:t>
            </w:r>
          </w:p>
          <w:p w14:paraId="74D25431" w14:textId="77777777" w:rsidR="00CF74DE" w:rsidRPr="00CF74DE" w:rsidRDefault="00CF74DE" w:rsidP="00CF74DE">
            <w:pPr>
              <w:autoSpaceDE w:val="0"/>
              <w:autoSpaceDN w:val="0"/>
              <w:adjustRightInd w:val="0"/>
              <w:snapToGrid w:val="0"/>
              <w:ind w:firstLineChars="100" w:firstLine="180"/>
              <w:rPr>
                <w:rFonts w:cs="Times New Roman"/>
                <w:color w:val="auto"/>
                <w:sz w:val="18"/>
              </w:rPr>
            </w:pPr>
            <w:r w:rsidRPr="00CF74DE">
              <w:rPr>
                <w:rFonts w:cs="Times New Roman"/>
                <w:color w:val="auto"/>
                <w:sz w:val="18"/>
              </w:rPr>
              <w:t>2.1.3</w:t>
            </w:r>
          </w:p>
        </w:tc>
        <w:tc>
          <w:tcPr>
            <w:tcW w:w="1389" w:type="dxa"/>
            <w:shd w:val="clear" w:color="auto" w:fill="auto"/>
            <w:vAlign w:val="center"/>
          </w:tcPr>
          <w:p w14:paraId="43F4C646"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形式评审与</w:t>
            </w:r>
          </w:p>
          <w:p w14:paraId="2067499E"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响应性评审</w:t>
            </w:r>
          </w:p>
          <w:p w14:paraId="357FF23D" w14:textId="77777777" w:rsidR="00CF74DE" w:rsidRPr="00CF74DE" w:rsidRDefault="00CF74DE" w:rsidP="00CF74DE">
            <w:pPr>
              <w:adjustRightInd w:val="0"/>
              <w:snapToGrid w:val="0"/>
              <w:ind w:firstLineChars="200" w:firstLine="360"/>
              <w:rPr>
                <w:rFonts w:cs="Times New Roman"/>
                <w:color w:val="auto"/>
                <w:sz w:val="18"/>
              </w:rPr>
            </w:pPr>
            <w:r w:rsidRPr="00CF74DE">
              <w:rPr>
                <w:rFonts w:cs="Times New Roman" w:hint="eastAsia"/>
                <w:color w:val="auto"/>
                <w:sz w:val="18"/>
              </w:rPr>
              <w:t>标准</w:t>
            </w:r>
          </w:p>
        </w:tc>
        <w:tc>
          <w:tcPr>
            <w:tcW w:w="7383" w:type="dxa"/>
            <w:shd w:val="clear" w:color="auto" w:fill="auto"/>
            <w:vAlign w:val="center"/>
          </w:tcPr>
          <w:p w14:paraId="087CDEB6"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（5）投标人法定代表人亲自签署投标文件的，提供了法定代表人身份证明</w:t>
            </w:r>
            <w:r w:rsidRPr="00CF74DE">
              <w:rPr>
                <w:rFonts w:ascii="Calibri" w:hAnsi="Calibri" w:cs="Times New Roman" w:hint="eastAsia"/>
                <w:color w:val="auto"/>
                <w:sz w:val="18"/>
              </w:rPr>
              <w:t>，</w:t>
            </w:r>
            <w:r w:rsidRPr="00CF74DE">
              <w:rPr>
                <w:rFonts w:ascii="Calibri" w:hAnsi="Calibri" w:cs="Times New Roman"/>
                <w:color w:val="auto"/>
                <w:sz w:val="18"/>
              </w:rPr>
              <w:t>法定代表人身份证明</w:t>
            </w:r>
            <w:r w:rsidRPr="00CF74DE">
              <w:rPr>
                <w:rFonts w:ascii="Calibri" w:hAnsi="Calibri" w:cs="Times New Roman" w:hint="eastAsia"/>
                <w:color w:val="auto"/>
                <w:sz w:val="18"/>
              </w:rPr>
              <w:t>符合招标文件规定</w:t>
            </w:r>
            <w:r w:rsidRPr="00CF74DE">
              <w:rPr>
                <w:rFonts w:ascii="Calibri" w:hAnsi="Calibri" w:cs="Times New Roman"/>
                <w:color w:val="auto"/>
                <w:sz w:val="18"/>
              </w:rPr>
              <w:t>。</w:t>
            </w:r>
          </w:p>
          <w:p w14:paraId="3978A9B5" w14:textId="77777777" w:rsidR="00CF74DE" w:rsidRPr="00CF74DE" w:rsidRDefault="00CF74DE" w:rsidP="00CF74DE">
            <w:pPr>
              <w:snapToGrid w:val="0"/>
              <w:ind w:firstLineChars="100" w:firstLine="180"/>
              <w:rPr>
                <w:rFonts w:cs="宋体"/>
                <w:color w:val="auto"/>
                <w:sz w:val="18"/>
              </w:rPr>
            </w:pPr>
            <w:r w:rsidRPr="00CF74DE">
              <w:rPr>
                <w:rFonts w:cs="Times New Roman" w:hint="eastAsia"/>
                <w:color w:val="auto"/>
                <w:sz w:val="18"/>
              </w:rPr>
              <w:t>（6）投标人不得以联合体形式投标。</w:t>
            </w:r>
          </w:p>
          <w:p w14:paraId="65136A6E"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（7）投标人不得有分包计划。</w:t>
            </w:r>
          </w:p>
          <w:p w14:paraId="34E6EA75"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（8）同一投标人未提交两个以上不同的投标文件。</w:t>
            </w:r>
          </w:p>
          <w:p w14:paraId="19BD64F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（9）投标文件中未出现有关投标报价的内容。</w:t>
            </w:r>
          </w:p>
          <w:p w14:paraId="11D6549C"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（10）投标文件载明的招标项目完成期限未超过招标文件规定的时限。</w:t>
            </w:r>
          </w:p>
          <w:p w14:paraId="66789D17"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（11）投标文件对招标文件的实质性要求和条件作出响应。</w:t>
            </w:r>
          </w:p>
          <w:p w14:paraId="3C2F72F1"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（12）权利义务符合招标文件规定：</w:t>
            </w:r>
          </w:p>
          <w:p w14:paraId="03595D7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a.投标人应接受招标文件规定的风险划分原则，未提出新的风险划分办法；</w:t>
            </w:r>
          </w:p>
          <w:p w14:paraId="166491BA"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b.投标人未增加发包人的责任范围，或减少投标人义务；</w:t>
            </w:r>
          </w:p>
          <w:p w14:paraId="2B375614"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c.投标人未提出不同的工程验收、计量、支付办法；</w:t>
            </w:r>
          </w:p>
          <w:p w14:paraId="04EDF803"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d.投标人对合同纠纷、事故处理办法未提出异议；</w:t>
            </w:r>
          </w:p>
          <w:p w14:paraId="38504E27"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e.投标人在投标活动中无欺诈行为；</w:t>
            </w:r>
          </w:p>
          <w:p w14:paraId="7BD2F77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f.投标人未对合同条款有重要保留。</w:t>
            </w:r>
          </w:p>
          <w:p w14:paraId="676BC2FA" w14:textId="77777777" w:rsidR="00CF74DE" w:rsidRPr="00CF74DE" w:rsidRDefault="00CF74DE" w:rsidP="00CF74DE">
            <w:pPr>
              <w:snapToGrid w:val="0"/>
              <w:ind w:firstLineChars="100" w:firstLine="181"/>
              <w:rPr>
                <w:rFonts w:cs="Times New Roman"/>
                <w:b/>
                <w:bCs/>
                <w:color w:val="auto"/>
                <w:sz w:val="18"/>
              </w:rPr>
            </w:pPr>
            <w:r w:rsidRPr="00CF74DE">
              <w:rPr>
                <w:rFonts w:cs="Times New Roman" w:hint="eastAsia"/>
                <w:b/>
                <w:bCs/>
                <w:color w:val="auto"/>
                <w:sz w:val="18"/>
              </w:rPr>
              <w:t>（1</w:t>
            </w:r>
            <w:r w:rsidRPr="00CF74DE">
              <w:rPr>
                <w:rFonts w:cs="Times New Roman"/>
                <w:b/>
                <w:bCs/>
                <w:color w:val="auto"/>
                <w:sz w:val="18"/>
              </w:rPr>
              <w:t>3</w:t>
            </w:r>
            <w:r w:rsidRPr="00CF74DE">
              <w:rPr>
                <w:rFonts w:cs="Times New Roman" w:hint="eastAsia"/>
                <w:b/>
                <w:bCs/>
                <w:color w:val="auto"/>
                <w:sz w:val="18"/>
              </w:rPr>
              <w:t>）每个投标人最多可对两个标段投标。本项目按JD01～JD06标段顺序依次评标，如果</w:t>
            </w:r>
            <w:r w:rsidRPr="00CF74DE">
              <w:rPr>
                <w:rFonts w:cs="Times New Roman" w:hint="eastAsia"/>
                <w:b/>
                <w:bCs/>
                <w:color w:val="auto"/>
                <w:sz w:val="18"/>
              </w:rPr>
              <w:lastRenderedPageBreak/>
              <w:t>投标人投多于两个标段，则第三个及之后的标段将被否决。</w:t>
            </w:r>
          </w:p>
          <w:p w14:paraId="2C23E6AF" w14:textId="77777777" w:rsidR="00CF74DE" w:rsidRPr="00CF74DE" w:rsidRDefault="00CF74DE" w:rsidP="00CF74DE">
            <w:pPr>
              <w:adjustRightInd w:val="0"/>
              <w:snapToGrid w:val="0"/>
              <w:ind w:firstLineChars="100" w:firstLine="180"/>
              <w:rPr>
                <w:rFonts w:ascii="黑体" w:eastAsia="黑体" w:hAnsi="黑体" w:cs="Times New Roman"/>
                <w:color w:val="auto"/>
                <w:sz w:val="18"/>
              </w:rPr>
            </w:pPr>
            <w:r w:rsidRPr="00CF74DE">
              <w:rPr>
                <w:rFonts w:ascii="黑体" w:eastAsia="黑体" w:hAnsi="黑体" w:cs="Times New Roman" w:hint="eastAsia"/>
                <w:color w:val="auto"/>
                <w:sz w:val="18"/>
              </w:rPr>
              <w:t>第二个信封（报价文件）评审标准：</w:t>
            </w:r>
          </w:p>
          <w:p w14:paraId="785596B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（1）投标文件按照招标文件规定的格式、内容填写，字迹清晰可辨：</w:t>
            </w:r>
          </w:p>
          <w:p w14:paraId="068323AD"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a.投标函按招标文件规定填报了项目名称、标段号、补遗书编号（如有）、投标价（包括大写金额和小写金额）；</w:t>
            </w:r>
          </w:p>
          <w:p w14:paraId="6FFC64C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b.已标价工程量清单说明与招标文件规定一致，未进行实质性修改和删减；</w:t>
            </w:r>
          </w:p>
          <w:p w14:paraId="40B4458C"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c.投标文件组成齐全完整，内容均按规定填写。</w:t>
            </w:r>
          </w:p>
          <w:p w14:paraId="5EDCD88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（2）投标文件上法定代表人或其委托代理人的签字、投标人的单位章盖章齐全，符合招标文件规定。</w:t>
            </w:r>
          </w:p>
          <w:p w14:paraId="596AEC76"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（3）投标报价未超过招标文件设定的最高投标限价。</w:t>
            </w:r>
          </w:p>
          <w:p w14:paraId="75FE40A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（4）投标报价中的大写金额能够确定具体数值。</w:t>
            </w:r>
          </w:p>
          <w:p w14:paraId="36036C69"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（5）同一投标人未提交两个以上不同的投标报价。</w:t>
            </w:r>
          </w:p>
          <w:p w14:paraId="3C62C9E4"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（6）投标人未提交调价函。</w:t>
            </w:r>
          </w:p>
          <w:p w14:paraId="34E81030"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（7）投标人填写完毕的工程量固化清单未对工程量固化清单电子文件中的数据、格式和运算定义进行修改；工程量固化清单中的投标报价和投标函大写金额报价一致。</w:t>
            </w:r>
          </w:p>
        </w:tc>
      </w:tr>
      <w:tr w:rsidR="00CF74DE" w:rsidRPr="00CF74DE" w14:paraId="68EBF1AD" w14:textId="77777777" w:rsidTr="00AA1E7B">
        <w:trPr>
          <w:trHeight w:val="20"/>
          <w:jc w:val="center"/>
        </w:trPr>
        <w:tc>
          <w:tcPr>
            <w:tcW w:w="856" w:type="dxa"/>
            <w:tcBorders>
              <w:bottom w:val="single" w:sz="4" w:space="0" w:color="auto"/>
            </w:tcBorders>
            <w:shd w:val="clear" w:color="auto" w:fill="auto"/>
            <w:vAlign w:val="center"/>
          </w:tcPr>
          <w:p w14:paraId="36AA5FA0" w14:textId="77777777" w:rsidR="00CF74DE" w:rsidRPr="00CF74DE" w:rsidRDefault="00CF74DE" w:rsidP="00CF74DE">
            <w:pPr>
              <w:autoSpaceDE w:val="0"/>
              <w:autoSpaceDN w:val="0"/>
              <w:adjustRightInd w:val="0"/>
              <w:snapToGrid w:val="0"/>
              <w:ind w:firstLineChars="100" w:firstLine="180"/>
              <w:rPr>
                <w:rFonts w:cs="Times New Roman"/>
                <w:color w:val="auto"/>
                <w:sz w:val="18"/>
              </w:rPr>
            </w:pPr>
            <w:r w:rsidRPr="00CF74DE">
              <w:rPr>
                <w:rFonts w:cs="Times New Roman"/>
                <w:color w:val="auto"/>
                <w:sz w:val="18"/>
              </w:rPr>
              <w:lastRenderedPageBreak/>
              <w:t>2.1.2</w:t>
            </w:r>
          </w:p>
        </w:tc>
        <w:tc>
          <w:tcPr>
            <w:tcW w:w="1389" w:type="dxa"/>
            <w:tcBorders>
              <w:bottom w:val="single" w:sz="4" w:space="0" w:color="auto"/>
            </w:tcBorders>
            <w:shd w:val="clear" w:color="auto" w:fill="auto"/>
            <w:vAlign w:val="center"/>
          </w:tcPr>
          <w:p w14:paraId="41234595" w14:textId="77777777" w:rsidR="00CF74DE" w:rsidRPr="00CF74DE" w:rsidRDefault="00CF74DE" w:rsidP="00CF74DE">
            <w:pPr>
              <w:adjustRightInd w:val="0"/>
              <w:snapToGrid w:val="0"/>
              <w:jc w:val="center"/>
              <w:rPr>
                <w:rFonts w:cs="Times New Roman"/>
                <w:color w:val="auto"/>
                <w:sz w:val="18"/>
              </w:rPr>
            </w:pPr>
            <w:r w:rsidRPr="00CF74DE">
              <w:rPr>
                <w:rFonts w:cs="Times New Roman" w:hint="eastAsia"/>
                <w:color w:val="auto"/>
                <w:sz w:val="18"/>
              </w:rPr>
              <w:t>资格评审</w:t>
            </w:r>
          </w:p>
          <w:p w14:paraId="01313169" w14:textId="77777777" w:rsidR="00CF74DE" w:rsidRPr="00CF74DE" w:rsidRDefault="00CF74DE" w:rsidP="00CF74DE">
            <w:pPr>
              <w:adjustRightInd w:val="0"/>
              <w:snapToGrid w:val="0"/>
              <w:jc w:val="center"/>
              <w:rPr>
                <w:rFonts w:cs="Times New Roman"/>
                <w:color w:val="auto"/>
                <w:sz w:val="18"/>
              </w:rPr>
            </w:pPr>
            <w:r w:rsidRPr="00CF74DE">
              <w:rPr>
                <w:rFonts w:cs="Times New Roman" w:hint="eastAsia"/>
                <w:color w:val="auto"/>
                <w:sz w:val="18"/>
              </w:rPr>
              <w:t>标准</w:t>
            </w:r>
          </w:p>
        </w:tc>
        <w:tc>
          <w:tcPr>
            <w:tcW w:w="7383" w:type="dxa"/>
            <w:tcBorders>
              <w:bottom w:val="single" w:sz="4" w:space="0" w:color="auto"/>
            </w:tcBorders>
            <w:shd w:val="clear" w:color="auto" w:fill="auto"/>
          </w:tcPr>
          <w:p w14:paraId="5741392C"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（1）投标人具备有效的营业执照、资质证书、安全生产许可证、基本账户开户许可证（或</w:t>
            </w:r>
            <w:r w:rsidRPr="00CF74DE">
              <w:rPr>
                <w:rFonts w:cs="Times New Roman"/>
                <w:color w:val="auto"/>
                <w:sz w:val="18"/>
              </w:rPr>
              <w:t>基本账户开户银行出具</w:t>
            </w:r>
            <w:r w:rsidRPr="00CF74DE">
              <w:rPr>
                <w:rFonts w:cs="Times New Roman" w:hint="eastAsia"/>
                <w:color w:val="auto"/>
                <w:sz w:val="18"/>
              </w:rPr>
              <w:t>的开户证明）。</w:t>
            </w:r>
          </w:p>
          <w:p w14:paraId="7C3B3761"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（2）投标人的资质等级符合招标文件规定。</w:t>
            </w:r>
          </w:p>
          <w:p w14:paraId="06C88D36"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（3）投标人的财务状况符合招标文件规定。</w:t>
            </w:r>
          </w:p>
          <w:p w14:paraId="56DE0597"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w:t>
            </w:r>
            <w:r w:rsidRPr="00CF74DE">
              <w:rPr>
                <w:rFonts w:cs="Times New Roman"/>
                <w:color w:val="auto"/>
                <w:sz w:val="18"/>
              </w:rPr>
              <w:t>4</w:t>
            </w:r>
            <w:r w:rsidRPr="00CF74DE">
              <w:rPr>
                <w:rFonts w:cs="Times New Roman" w:hint="eastAsia"/>
                <w:color w:val="auto"/>
                <w:sz w:val="18"/>
              </w:rPr>
              <w:t>）</w:t>
            </w:r>
            <w:r w:rsidRPr="00CF74DE">
              <w:rPr>
                <w:rFonts w:cs="Times New Roman"/>
                <w:color w:val="auto"/>
                <w:sz w:val="18"/>
              </w:rPr>
              <w:t>投标人的类似项目业绩符合招标文件规定。</w:t>
            </w:r>
          </w:p>
          <w:p w14:paraId="1E895BCE"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w:t>
            </w:r>
            <w:r w:rsidRPr="00CF74DE">
              <w:rPr>
                <w:rFonts w:cs="Times New Roman"/>
                <w:color w:val="auto"/>
                <w:sz w:val="18"/>
              </w:rPr>
              <w:t>5</w:t>
            </w:r>
            <w:r w:rsidRPr="00CF74DE">
              <w:rPr>
                <w:rFonts w:cs="Times New Roman" w:hint="eastAsia"/>
                <w:color w:val="auto"/>
                <w:sz w:val="18"/>
              </w:rPr>
              <w:t>）投标人的信誉符合招标文件规定。</w:t>
            </w:r>
          </w:p>
          <w:p w14:paraId="1693C189"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w:t>
            </w:r>
            <w:r w:rsidRPr="00CF74DE">
              <w:rPr>
                <w:rFonts w:cs="Times New Roman"/>
                <w:color w:val="auto"/>
                <w:sz w:val="18"/>
              </w:rPr>
              <w:t>6</w:t>
            </w:r>
            <w:r w:rsidRPr="00CF74DE">
              <w:rPr>
                <w:rFonts w:cs="Times New Roman" w:hint="eastAsia"/>
                <w:color w:val="auto"/>
                <w:sz w:val="18"/>
              </w:rPr>
              <w:t>）投标人的项目经理和项目总工资格、在岗情况符合招标文件规定。</w:t>
            </w:r>
          </w:p>
          <w:p w14:paraId="3D745420"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w:t>
            </w:r>
            <w:r w:rsidRPr="00CF74DE">
              <w:rPr>
                <w:rFonts w:cs="Times New Roman"/>
                <w:color w:val="auto"/>
                <w:sz w:val="18"/>
              </w:rPr>
              <w:t>7</w:t>
            </w:r>
            <w:r w:rsidRPr="00CF74DE">
              <w:rPr>
                <w:rFonts w:cs="Times New Roman" w:hint="eastAsia"/>
                <w:color w:val="auto"/>
                <w:sz w:val="18"/>
              </w:rPr>
              <w:t>）投标人的其他要求符合招标文件规定。</w:t>
            </w:r>
          </w:p>
          <w:p w14:paraId="32CC21AC"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w:t>
            </w:r>
            <w:r w:rsidRPr="00CF74DE">
              <w:rPr>
                <w:rFonts w:cs="Times New Roman"/>
                <w:color w:val="auto"/>
                <w:sz w:val="18"/>
              </w:rPr>
              <w:t>8</w:t>
            </w:r>
            <w:r w:rsidRPr="00CF74DE">
              <w:rPr>
                <w:rFonts w:cs="Times New Roman" w:hint="eastAsia"/>
                <w:color w:val="auto"/>
                <w:sz w:val="18"/>
              </w:rPr>
              <w:t>）投标人不存在第二章“投标人须知”第1.4.3项或第1.4.4项规定的任何一种情形。</w:t>
            </w:r>
          </w:p>
          <w:p w14:paraId="5C34995A"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w:t>
            </w:r>
            <w:r w:rsidRPr="00CF74DE">
              <w:rPr>
                <w:rFonts w:cs="Times New Roman"/>
                <w:color w:val="auto"/>
                <w:sz w:val="18"/>
              </w:rPr>
              <w:t>9</w:t>
            </w:r>
            <w:r w:rsidRPr="00CF74DE">
              <w:rPr>
                <w:rFonts w:cs="Times New Roman" w:hint="eastAsia"/>
                <w:color w:val="auto"/>
                <w:sz w:val="18"/>
              </w:rPr>
              <w:t>）</w:t>
            </w:r>
            <w:r w:rsidRPr="00CF74DE">
              <w:rPr>
                <w:rFonts w:ascii="Calibri" w:hAnsi="Calibri" w:cs="Times New Roman"/>
                <w:color w:val="auto"/>
                <w:spacing w:val="5"/>
                <w:sz w:val="18"/>
              </w:rPr>
              <w:t>投标人符合第二章</w:t>
            </w:r>
            <w:r w:rsidRPr="00CF74DE">
              <w:rPr>
                <w:rFonts w:ascii="Calibri" w:hAnsi="Calibri" w:cs="Times New Roman"/>
                <w:color w:val="auto"/>
                <w:spacing w:val="5"/>
                <w:sz w:val="18"/>
              </w:rPr>
              <w:t>“</w:t>
            </w:r>
            <w:r w:rsidRPr="00CF74DE">
              <w:rPr>
                <w:rFonts w:ascii="Calibri" w:hAnsi="Calibri" w:cs="Times New Roman"/>
                <w:color w:val="auto"/>
                <w:spacing w:val="5"/>
                <w:sz w:val="18"/>
              </w:rPr>
              <w:t>投标人须知</w:t>
            </w:r>
            <w:r w:rsidRPr="00CF74DE">
              <w:rPr>
                <w:rFonts w:ascii="Calibri" w:hAnsi="Calibri" w:cs="Times New Roman"/>
                <w:color w:val="auto"/>
                <w:spacing w:val="-58"/>
                <w:sz w:val="18"/>
              </w:rPr>
              <w:t xml:space="preserve"> </w:t>
            </w:r>
            <w:r w:rsidRPr="00CF74DE">
              <w:rPr>
                <w:rFonts w:ascii="Calibri" w:hAnsi="Calibri" w:cs="Times New Roman"/>
                <w:color w:val="auto"/>
                <w:spacing w:val="5"/>
                <w:sz w:val="18"/>
              </w:rPr>
              <w:t>”</w:t>
            </w:r>
            <w:r w:rsidRPr="00CF74DE">
              <w:rPr>
                <w:rFonts w:ascii="Calibri" w:hAnsi="Calibri" w:cs="Times New Roman"/>
                <w:color w:val="auto"/>
                <w:spacing w:val="5"/>
                <w:sz w:val="18"/>
              </w:rPr>
              <w:t>第</w:t>
            </w:r>
            <w:r w:rsidRPr="00CF74DE">
              <w:rPr>
                <w:rFonts w:ascii="Calibri" w:hAnsi="Calibri" w:cs="Times New Roman"/>
                <w:color w:val="auto"/>
                <w:spacing w:val="-24"/>
                <w:sz w:val="18"/>
              </w:rPr>
              <w:t xml:space="preserve"> </w:t>
            </w:r>
            <w:r w:rsidRPr="00CF74DE">
              <w:rPr>
                <w:rFonts w:cs="Times New Roman" w:hint="eastAsia"/>
                <w:color w:val="auto"/>
                <w:sz w:val="18"/>
              </w:rPr>
              <w:t xml:space="preserve">1.4.5 </w:t>
            </w:r>
            <w:r w:rsidRPr="00CF74DE">
              <w:rPr>
                <w:rFonts w:ascii="Calibri" w:hAnsi="Calibri" w:cs="Times New Roman"/>
                <w:color w:val="auto"/>
                <w:spacing w:val="5"/>
                <w:sz w:val="18"/>
              </w:rPr>
              <w:t>项规定。</w:t>
            </w:r>
          </w:p>
        </w:tc>
      </w:tr>
    </w:tbl>
    <w:p w14:paraId="1EB98B7A" w14:textId="77777777" w:rsidR="00CF74DE" w:rsidRPr="00CF74DE" w:rsidRDefault="00CF74DE" w:rsidP="00CF74DE">
      <w:pPr>
        <w:snapToGrid w:val="0"/>
        <w:rPr>
          <w:rFonts w:ascii="Calibri" w:hAnsi="Calibri" w:cs="Times New Roman"/>
          <w:color w:val="auto"/>
          <w:sz w:val="18"/>
        </w:rPr>
      </w:pPr>
      <w:r w:rsidRPr="00CF74DE">
        <w:rPr>
          <w:rFonts w:ascii="黑体" w:eastAsia="黑体" w:hAnsi="黑体" w:cs="Times New Roman" w:hint="eastAsia"/>
          <w:color w:val="auto"/>
          <w:sz w:val="18"/>
        </w:rPr>
        <w:t>JD01～JD05标段</w:t>
      </w:r>
      <w:r w:rsidRPr="00CF74DE">
        <w:rPr>
          <w:rFonts w:ascii="Calibri" w:hAnsi="Calibri" w:cs="Times New Roman" w:hint="eastAsia"/>
          <w:color w:val="auto"/>
          <w:sz w:val="18"/>
        </w:rPr>
        <w:t xml:space="preserve">　　　　　　　　　　　　　　　　　　　　　　　　　　　　　</w:t>
      </w:r>
      <w:r w:rsidRPr="00CF74DE">
        <w:rPr>
          <w:rFonts w:ascii="Calibri" w:hAnsi="Calibri" w:cs="Times New Roman"/>
          <w:color w:val="auto"/>
          <w:sz w:val="18"/>
        </w:rPr>
        <w:t>续上表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5"/>
        <w:gridCol w:w="1358"/>
        <w:gridCol w:w="7287"/>
      </w:tblGrid>
      <w:tr w:rsidR="00CF74DE" w:rsidRPr="00CF74DE" w14:paraId="110EE54B" w14:textId="77777777" w:rsidTr="00AA1E7B">
        <w:trPr>
          <w:cantSplit/>
          <w:trHeight w:val="567"/>
          <w:jc w:val="center"/>
        </w:trPr>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4F288DE7" w14:textId="77777777" w:rsidR="00CF74DE" w:rsidRPr="00CF74DE" w:rsidRDefault="00CF74DE" w:rsidP="00CF74DE">
            <w:pPr>
              <w:autoSpaceDE w:val="0"/>
              <w:autoSpaceDN w:val="0"/>
              <w:adjustRightInd w:val="0"/>
              <w:snapToGrid w:val="0"/>
              <w:ind w:firstLineChars="100" w:firstLine="180"/>
              <w:jc w:val="center"/>
              <w:rPr>
                <w:rFonts w:cs="Times New Roman"/>
                <w:color w:val="auto"/>
                <w:sz w:val="18"/>
              </w:rPr>
            </w:pPr>
            <w:r w:rsidRPr="00CF74DE">
              <w:rPr>
                <w:rFonts w:cs="Times New Roman"/>
                <w:color w:val="auto"/>
                <w:sz w:val="18"/>
              </w:rPr>
              <w:t>条款号</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14:paraId="61D8B4CD" w14:textId="77777777" w:rsidR="00CF74DE" w:rsidRPr="00CF74DE" w:rsidRDefault="00CF74DE" w:rsidP="00CF74DE">
            <w:pPr>
              <w:adjustRightInd w:val="0"/>
              <w:snapToGrid w:val="0"/>
              <w:jc w:val="center"/>
              <w:rPr>
                <w:rFonts w:cs="Times New Roman"/>
                <w:color w:val="auto"/>
                <w:sz w:val="18"/>
              </w:rPr>
            </w:pPr>
            <w:r w:rsidRPr="00CF74DE">
              <w:rPr>
                <w:rFonts w:cs="Times New Roman" w:hint="eastAsia"/>
                <w:color w:val="auto"/>
                <w:sz w:val="18"/>
              </w:rPr>
              <w:t>条款内容</w:t>
            </w:r>
          </w:p>
        </w:tc>
        <w:tc>
          <w:tcPr>
            <w:tcW w:w="3815" w:type="pct"/>
            <w:tcBorders>
              <w:top w:val="single" w:sz="4" w:space="0" w:color="000000"/>
              <w:left w:val="single" w:sz="4" w:space="0" w:color="000000"/>
              <w:bottom w:val="single" w:sz="4" w:space="0" w:color="auto"/>
              <w:right w:val="single" w:sz="4" w:space="0" w:color="000000"/>
            </w:tcBorders>
            <w:shd w:val="clear" w:color="auto" w:fill="auto"/>
            <w:vAlign w:val="center"/>
          </w:tcPr>
          <w:p w14:paraId="519D0D2A" w14:textId="77777777" w:rsidR="00CF74DE" w:rsidRPr="00CF74DE" w:rsidRDefault="00CF74DE" w:rsidP="00CF74DE">
            <w:pPr>
              <w:adjustRightInd w:val="0"/>
              <w:snapToGrid w:val="0"/>
              <w:ind w:firstLineChars="100" w:firstLine="180"/>
              <w:jc w:val="center"/>
              <w:rPr>
                <w:rFonts w:cs="Times New Roman"/>
                <w:color w:val="auto"/>
                <w:sz w:val="18"/>
              </w:rPr>
            </w:pPr>
            <w:r w:rsidRPr="00CF74DE">
              <w:rPr>
                <w:rFonts w:cs="Times New Roman" w:hint="eastAsia"/>
                <w:color w:val="auto"/>
                <w:sz w:val="18"/>
              </w:rPr>
              <w:t>编列内容</w:t>
            </w:r>
          </w:p>
        </w:tc>
      </w:tr>
      <w:tr w:rsidR="00CF74DE" w:rsidRPr="00CF74DE" w14:paraId="69A77EAE" w14:textId="77777777" w:rsidTr="00AA1E7B">
        <w:trPr>
          <w:cantSplit/>
          <w:trHeight w:val="567"/>
          <w:jc w:val="center"/>
        </w:trPr>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037F2A58" w14:textId="77777777" w:rsidR="00CF74DE" w:rsidRPr="00CF74DE" w:rsidRDefault="00CF74DE" w:rsidP="00CF74DE">
            <w:pPr>
              <w:autoSpaceDE w:val="0"/>
              <w:autoSpaceDN w:val="0"/>
              <w:adjustRightInd w:val="0"/>
              <w:snapToGrid w:val="0"/>
              <w:ind w:firstLineChars="100" w:firstLine="180"/>
              <w:rPr>
                <w:rFonts w:cs="Times New Roman"/>
                <w:color w:val="auto"/>
                <w:sz w:val="18"/>
              </w:rPr>
            </w:pPr>
            <w:r w:rsidRPr="00CF74DE">
              <w:rPr>
                <w:rFonts w:cs="Times New Roman"/>
                <w:color w:val="auto"/>
                <w:sz w:val="18"/>
              </w:rPr>
              <w:t>2.2.1</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14:paraId="40881902" w14:textId="77777777" w:rsidR="00CF74DE" w:rsidRPr="00CF74DE" w:rsidRDefault="00CF74DE" w:rsidP="00CF74DE">
            <w:pPr>
              <w:adjustRightInd w:val="0"/>
              <w:snapToGrid w:val="0"/>
              <w:jc w:val="center"/>
              <w:rPr>
                <w:rFonts w:cs="Times New Roman"/>
                <w:color w:val="auto"/>
                <w:sz w:val="18"/>
              </w:rPr>
            </w:pPr>
            <w:r w:rsidRPr="00CF74DE">
              <w:rPr>
                <w:rFonts w:cs="Times New Roman" w:hint="eastAsia"/>
                <w:color w:val="auto"/>
                <w:sz w:val="18"/>
              </w:rPr>
              <w:t>分值构成</w:t>
            </w:r>
          </w:p>
          <w:p w14:paraId="40342D8E" w14:textId="77777777" w:rsidR="00CF74DE" w:rsidRPr="00CF74DE" w:rsidRDefault="00CF74DE" w:rsidP="00CF74DE">
            <w:pPr>
              <w:adjustRightInd w:val="0"/>
              <w:snapToGrid w:val="0"/>
              <w:jc w:val="center"/>
              <w:rPr>
                <w:rFonts w:cs="Times New Roman"/>
                <w:color w:val="auto"/>
                <w:sz w:val="18"/>
              </w:rPr>
            </w:pPr>
            <w:r w:rsidRPr="00CF74DE">
              <w:rPr>
                <w:rFonts w:cs="Times New Roman" w:hint="eastAsia"/>
                <w:color w:val="auto"/>
                <w:sz w:val="18"/>
              </w:rPr>
              <w:t>（总分</w:t>
            </w:r>
            <w:r w:rsidRPr="00CF74DE">
              <w:rPr>
                <w:rFonts w:cs="Times New Roman"/>
                <w:color w:val="auto"/>
                <w:sz w:val="18"/>
              </w:rPr>
              <w:t>100</w:t>
            </w:r>
            <w:r w:rsidRPr="00CF74DE">
              <w:rPr>
                <w:rFonts w:cs="Times New Roman" w:hint="eastAsia"/>
                <w:color w:val="auto"/>
                <w:sz w:val="18"/>
              </w:rPr>
              <w:t>分）</w:t>
            </w:r>
          </w:p>
        </w:tc>
        <w:tc>
          <w:tcPr>
            <w:tcW w:w="3815" w:type="pct"/>
            <w:tcBorders>
              <w:top w:val="single" w:sz="4" w:space="0" w:color="000000"/>
              <w:left w:val="single" w:sz="4" w:space="0" w:color="000000"/>
              <w:bottom w:val="single" w:sz="4" w:space="0" w:color="auto"/>
              <w:right w:val="single" w:sz="4" w:space="0" w:color="000000"/>
            </w:tcBorders>
            <w:shd w:val="clear" w:color="auto" w:fill="auto"/>
          </w:tcPr>
          <w:p w14:paraId="2CC47388" w14:textId="77777777" w:rsidR="00CF74DE" w:rsidRPr="00CF74DE" w:rsidRDefault="00CF74DE" w:rsidP="00CF74DE">
            <w:pPr>
              <w:snapToGrid w:val="0"/>
              <w:ind w:firstLineChars="100" w:firstLine="180"/>
              <w:rPr>
                <w:rFonts w:ascii="黑体" w:eastAsia="黑体" w:hAnsi="黑体" w:cs="Times New Roman"/>
                <w:color w:val="auto"/>
                <w:sz w:val="18"/>
              </w:rPr>
            </w:pPr>
            <w:r w:rsidRPr="00CF74DE">
              <w:rPr>
                <w:rFonts w:ascii="黑体" w:eastAsia="黑体" w:hAnsi="黑体" w:cs="Times New Roman" w:hint="eastAsia"/>
                <w:color w:val="auto"/>
                <w:sz w:val="18"/>
              </w:rPr>
              <w:t>第一个信封（商务及技术文件）评分分值构成：</w:t>
            </w:r>
          </w:p>
          <w:p w14:paraId="0791052C"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施工组织设计：20 分</w:t>
            </w:r>
          </w:p>
          <w:p w14:paraId="61801783"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主要人员：10 分</w:t>
            </w:r>
          </w:p>
          <w:p w14:paraId="0A12F514"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其他因素：2</w:t>
            </w:r>
            <w:r w:rsidRPr="00CF74DE">
              <w:rPr>
                <w:rFonts w:cs="Times New Roman"/>
                <w:color w:val="auto"/>
                <w:sz w:val="18"/>
              </w:rPr>
              <w:t>0</w:t>
            </w:r>
            <w:r w:rsidRPr="00CF74DE">
              <w:rPr>
                <w:rFonts w:cs="Times New Roman" w:hint="eastAsia"/>
                <w:color w:val="auto"/>
                <w:sz w:val="18"/>
              </w:rPr>
              <w:t xml:space="preserve"> 分</w:t>
            </w:r>
          </w:p>
          <w:p w14:paraId="1450B6BE" w14:textId="77777777" w:rsidR="00CF74DE" w:rsidRPr="00CF74DE" w:rsidRDefault="00CF74DE" w:rsidP="00CF74DE">
            <w:pPr>
              <w:snapToGrid w:val="0"/>
              <w:ind w:firstLineChars="100" w:firstLine="180"/>
              <w:rPr>
                <w:rFonts w:ascii="黑体" w:eastAsia="黑体" w:hAnsi="黑体" w:cs="Times New Roman"/>
                <w:color w:val="auto"/>
                <w:sz w:val="18"/>
              </w:rPr>
            </w:pPr>
            <w:r w:rsidRPr="00CF74DE">
              <w:rPr>
                <w:rFonts w:ascii="黑体" w:eastAsia="黑体" w:hAnsi="黑体" w:cs="Times New Roman" w:hint="eastAsia"/>
                <w:color w:val="auto"/>
                <w:sz w:val="18"/>
              </w:rPr>
              <w:t>第二个信封（报价文件）评分分值构成：</w:t>
            </w:r>
          </w:p>
          <w:p w14:paraId="777F4C85"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评标价：50分</w:t>
            </w:r>
          </w:p>
        </w:tc>
      </w:tr>
      <w:tr w:rsidR="00CF74DE" w:rsidRPr="00CF74DE" w14:paraId="74FF984D" w14:textId="77777777" w:rsidTr="00AA1E7B">
        <w:trPr>
          <w:cantSplit/>
          <w:trHeight w:val="567"/>
          <w:jc w:val="center"/>
        </w:trPr>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59B3B67F"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2.2.2</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14:paraId="5E6D0572" w14:textId="77777777" w:rsidR="00CF74DE" w:rsidRPr="00CF74DE" w:rsidRDefault="00CF74DE" w:rsidP="00CF74DE">
            <w:pPr>
              <w:snapToGrid w:val="0"/>
              <w:ind w:left="113" w:right="113"/>
              <w:jc w:val="center"/>
              <w:rPr>
                <w:rFonts w:cs="Times New Roman"/>
                <w:color w:val="auto"/>
                <w:sz w:val="18"/>
              </w:rPr>
            </w:pPr>
            <w:r w:rsidRPr="00CF74DE">
              <w:rPr>
                <w:rFonts w:cs="Times New Roman" w:hint="eastAsia"/>
                <w:color w:val="auto"/>
                <w:sz w:val="18"/>
              </w:rPr>
              <w:t>评标基准价计算方法</w:t>
            </w:r>
          </w:p>
        </w:tc>
        <w:tc>
          <w:tcPr>
            <w:tcW w:w="3815" w:type="pct"/>
            <w:tcBorders>
              <w:top w:val="single" w:sz="4" w:space="0" w:color="000000"/>
              <w:left w:val="single" w:sz="4" w:space="0" w:color="000000"/>
              <w:bottom w:val="single" w:sz="4" w:space="0" w:color="auto"/>
              <w:right w:val="single" w:sz="4" w:space="0" w:color="000000"/>
            </w:tcBorders>
            <w:shd w:val="clear" w:color="auto" w:fill="auto"/>
            <w:vAlign w:val="center"/>
          </w:tcPr>
          <w:p w14:paraId="1776C20E"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评标基准价的计算：</w:t>
            </w:r>
          </w:p>
          <w:p w14:paraId="41FF4C2E"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在开标现场，招标人将当场计算并宣布评标基准价。</w:t>
            </w:r>
          </w:p>
          <w:p w14:paraId="7A1A6A48" w14:textId="77777777" w:rsidR="00CF74DE" w:rsidRPr="00CF74DE" w:rsidRDefault="00CF74DE" w:rsidP="00CF74DE">
            <w:pPr>
              <w:snapToGrid w:val="0"/>
              <w:ind w:firstLineChars="50" w:firstLine="90"/>
              <w:rPr>
                <w:rFonts w:cs="Times New Roman"/>
                <w:color w:val="auto"/>
                <w:sz w:val="18"/>
              </w:rPr>
            </w:pPr>
            <w:r w:rsidRPr="00CF74DE">
              <w:rPr>
                <w:rFonts w:cs="Times New Roman" w:hint="eastAsia"/>
                <w:color w:val="auto"/>
                <w:sz w:val="18"/>
              </w:rPr>
              <w:t>（1）评标价的确定：</w:t>
            </w:r>
          </w:p>
          <w:p w14:paraId="626C49BC" w14:textId="77777777" w:rsidR="00CF74DE" w:rsidRPr="00CF74DE" w:rsidRDefault="00CF74DE" w:rsidP="00CF74DE">
            <w:pPr>
              <w:snapToGrid w:val="0"/>
              <w:ind w:firstLineChars="150" w:firstLine="270"/>
              <w:rPr>
                <w:rFonts w:cs="Times New Roman"/>
                <w:color w:val="auto"/>
                <w:sz w:val="18"/>
              </w:rPr>
            </w:pPr>
            <w:r w:rsidRPr="00CF74DE">
              <w:rPr>
                <w:rFonts w:cs="Times New Roman" w:hint="eastAsia"/>
                <w:color w:val="auto"/>
                <w:sz w:val="18"/>
              </w:rPr>
              <w:t>评标价=投标函文字报价</w:t>
            </w:r>
          </w:p>
          <w:p w14:paraId="6F559B9E" w14:textId="77777777" w:rsidR="00CF74DE" w:rsidRPr="00CF74DE" w:rsidRDefault="00CF74DE" w:rsidP="00CF74DE">
            <w:pPr>
              <w:snapToGrid w:val="0"/>
              <w:ind w:firstLineChars="50" w:firstLine="90"/>
              <w:rPr>
                <w:rFonts w:cs="Times New Roman"/>
                <w:color w:val="auto"/>
                <w:sz w:val="18"/>
              </w:rPr>
            </w:pPr>
            <w:r w:rsidRPr="00CF74DE">
              <w:rPr>
                <w:rFonts w:cs="Times New Roman" w:hint="eastAsia"/>
                <w:color w:val="auto"/>
                <w:sz w:val="18"/>
              </w:rPr>
              <w:t>（2）评标价平均值的计算：</w:t>
            </w:r>
          </w:p>
          <w:p w14:paraId="423FF2E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r w:rsidRPr="00CF74DE">
              <w:rPr>
                <w:rFonts w:cs="宋体" w:hint="eastAsia"/>
                <w:bCs/>
                <w:color w:val="auto"/>
                <w:sz w:val="18"/>
              </w:rPr>
              <w:t>，评标价平均值的计算保留整数，小数点后第1位“四舍五入”</w:t>
            </w:r>
            <w:r w:rsidRPr="00CF74DE">
              <w:rPr>
                <w:rFonts w:cs="Times New Roman" w:hint="eastAsia"/>
                <w:color w:val="auto"/>
                <w:sz w:val="18"/>
              </w:rPr>
              <w:t>。</w:t>
            </w:r>
          </w:p>
          <w:p w14:paraId="2A57A274"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（3）评标基准价的确定：</w:t>
            </w:r>
          </w:p>
          <w:p w14:paraId="7EFFF7A1" w14:textId="77777777" w:rsidR="00CF74DE" w:rsidRPr="00CF74DE" w:rsidRDefault="00CF74DE" w:rsidP="00CF74DE">
            <w:pPr>
              <w:snapToGrid w:val="0"/>
              <w:ind w:firstLineChars="150" w:firstLine="270"/>
              <w:rPr>
                <w:rFonts w:cs="Times New Roman"/>
                <w:color w:val="auto"/>
                <w:sz w:val="18"/>
              </w:rPr>
            </w:pPr>
            <w:r w:rsidRPr="00CF74DE">
              <w:rPr>
                <w:rFonts w:cs="Times New Roman" w:hint="eastAsia"/>
                <w:color w:val="auto"/>
                <w:sz w:val="18"/>
              </w:rPr>
              <w:t>将评标价平均值直接作为评标基准价。</w:t>
            </w:r>
          </w:p>
          <w:p w14:paraId="3CCBE43C"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CF74DE" w:rsidRPr="00CF74DE" w14:paraId="04D4210D" w14:textId="77777777" w:rsidTr="00AA1E7B">
        <w:trPr>
          <w:cantSplit/>
          <w:trHeight w:val="567"/>
          <w:jc w:val="center"/>
        </w:trPr>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0C82BF42"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2.2.3</w:t>
            </w:r>
          </w:p>
        </w:tc>
        <w:tc>
          <w:tcPr>
            <w:tcW w:w="711" w:type="pct"/>
            <w:tcBorders>
              <w:top w:val="single" w:sz="4" w:space="0" w:color="000000"/>
              <w:left w:val="single" w:sz="4" w:space="0" w:color="000000"/>
              <w:bottom w:val="single" w:sz="4" w:space="0" w:color="auto"/>
              <w:right w:val="single" w:sz="4" w:space="0" w:color="000000"/>
            </w:tcBorders>
            <w:shd w:val="clear" w:color="auto" w:fill="auto"/>
            <w:vAlign w:val="center"/>
          </w:tcPr>
          <w:p w14:paraId="0EEFEF11" w14:textId="77777777" w:rsidR="00CF74DE" w:rsidRPr="00CF74DE" w:rsidRDefault="00CF74DE" w:rsidP="00CF74DE">
            <w:pPr>
              <w:snapToGrid w:val="0"/>
              <w:ind w:left="113" w:right="113"/>
              <w:jc w:val="center"/>
              <w:rPr>
                <w:rFonts w:cs="Times New Roman"/>
                <w:color w:val="auto"/>
                <w:sz w:val="18"/>
              </w:rPr>
            </w:pPr>
            <w:r w:rsidRPr="00CF74DE">
              <w:rPr>
                <w:rFonts w:cs="Times New Roman" w:hint="eastAsia"/>
                <w:color w:val="auto"/>
                <w:sz w:val="18"/>
              </w:rPr>
              <w:t>评标价的偏差率计算公式</w:t>
            </w:r>
          </w:p>
        </w:tc>
        <w:tc>
          <w:tcPr>
            <w:tcW w:w="3815" w:type="pct"/>
            <w:tcBorders>
              <w:top w:val="single" w:sz="4" w:space="0" w:color="000000"/>
              <w:left w:val="single" w:sz="4" w:space="0" w:color="000000"/>
              <w:bottom w:val="single" w:sz="4" w:space="0" w:color="auto"/>
              <w:right w:val="single" w:sz="4" w:space="0" w:color="000000"/>
            </w:tcBorders>
            <w:shd w:val="clear" w:color="auto" w:fill="auto"/>
            <w:vAlign w:val="center"/>
          </w:tcPr>
          <w:p w14:paraId="25B31979" w14:textId="77777777" w:rsidR="00CF74DE" w:rsidRPr="00CF74DE" w:rsidRDefault="00CF74DE" w:rsidP="00CF74DE">
            <w:pPr>
              <w:snapToGrid w:val="0"/>
              <w:ind w:firstLineChars="200" w:firstLine="360"/>
              <w:jc w:val="left"/>
              <w:rPr>
                <w:rFonts w:cs="Times New Roman"/>
                <w:color w:val="auto"/>
                <w:sz w:val="18"/>
              </w:rPr>
            </w:pPr>
            <w:r w:rsidRPr="00CF74DE">
              <w:rPr>
                <w:rFonts w:cs="Times New Roman" w:hint="eastAsia"/>
                <w:color w:val="auto"/>
                <w:sz w:val="18"/>
              </w:rPr>
              <w:t>偏差率=100%×（投标人评标价-评标基准价）/评标基准价</w:t>
            </w:r>
          </w:p>
          <w:p w14:paraId="62E4F692" w14:textId="77777777" w:rsidR="00CF74DE" w:rsidRPr="00CF74DE" w:rsidRDefault="00CF74DE" w:rsidP="00CF74DE">
            <w:pPr>
              <w:snapToGrid w:val="0"/>
              <w:ind w:firstLineChars="200" w:firstLine="360"/>
              <w:jc w:val="left"/>
              <w:rPr>
                <w:rFonts w:cs="Times New Roman"/>
                <w:b/>
                <w:color w:val="auto"/>
                <w:sz w:val="18"/>
              </w:rPr>
            </w:pPr>
            <w:r w:rsidRPr="00CF74DE">
              <w:rPr>
                <w:rFonts w:cs="Times New Roman" w:hint="eastAsia"/>
                <w:color w:val="auto"/>
                <w:sz w:val="18"/>
              </w:rPr>
              <w:t>偏差率保留2位小数，</w:t>
            </w:r>
            <w:r w:rsidRPr="00CF74DE">
              <w:rPr>
                <w:rFonts w:cs="宋体" w:hint="eastAsia"/>
                <w:bCs/>
                <w:color w:val="auto"/>
                <w:sz w:val="18"/>
              </w:rPr>
              <w:t>小数点后第3位“四舍五入”，</w:t>
            </w:r>
            <w:r w:rsidRPr="00CF74DE">
              <w:rPr>
                <w:rFonts w:cs="Times New Roman" w:hint="eastAsia"/>
                <w:color w:val="auto"/>
                <w:sz w:val="18"/>
              </w:rPr>
              <w:t>例如：**.**%</w:t>
            </w:r>
          </w:p>
        </w:tc>
      </w:tr>
    </w:tbl>
    <w:p w14:paraId="59049350" w14:textId="77777777" w:rsidR="00CF74DE" w:rsidRPr="00CF74DE" w:rsidRDefault="00CF74DE" w:rsidP="00CF74DE">
      <w:pPr>
        <w:snapToGrid w:val="0"/>
        <w:rPr>
          <w:rFonts w:ascii="Calibri" w:hAnsi="Calibri" w:cs="Times New Roman"/>
          <w:color w:val="auto"/>
          <w:sz w:val="18"/>
        </w:rPr>
      </w:pPr>
      <w:r w:rsidRPr="00CF74DE">
        <w:rPr>
          <w:rFonts w:ascii="Calibri" w:hAnsi="Calibri" w:cs="Times New Roman"/>
          <w:color w:val="auto"/>
          <w:sz w:val="18"/>
        </w:rPr>
        <w:br w:type="page"/>
      </w:r>
    </w:p>
    <w:p w14:paraId="1F94489E" w14:textId="77777777" w:rsidR="00CF74DE" w:rsidRPr="00CF74DE" w:rsidRDefault="00CF74DE" w:rsidP="00CF74DE">
      <w:pPr>
        <w:snapToGrid w:val="0"/>
        <w:jc w:val="right"/>
        <w:rPr>
          <w:rFonts w:cs="Times New Roman"/>
          <w:color w:val="auto"/>
          <w:sz w:val="18"/>
        </w:rPr>
      </w:pPr>
      <w:r w:rsidRPr="00CF74DE">
        <w:rPr>
          <w:rFonts w:cs="Times New Roman" w:hint="eastAsia"/>
          <w:color w:val="auto"/>
          <w:sz w:val="18"/>
        </w:rPr>
        <w:lastRenderedPageBreak/>
        <w:t>续上表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0"/>
        <w:gridCol w:w="569"/>
        <w:gridCol w:w="1037"/>
        <w:gridCol w:w="1843"/>
        <w:gridCol w:w="569"/>
        <w:gridCol w:w="4394"/>
      </w:tblGrid>
      <w:tr w:rsidR="00CF74DE" w:rsidRPr="00CF74DE" w14:paraId="197B170F" w14:textId="77777777" w:rsidTr="00AA1E7B">
        <w:trPr>
          <w:trHeight w:val="567"/>
        </w:trPr>
        <w:tc>
          <w:tcPr>
            <w:tcW w:w="830" w:type="dxa"/>
            <w:vMerge w:val="restart"/>
            <w:vAlign w:val="center"/>
          </w:tcPr>
          <w:p w14:paraId="16B2A619"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条款号</w:t>
            </w:r>
          </w:p>
        </w:tc>
        <w:tc>
          <w:tcPr>
            <w:tcW w:w="4018" w:type="dxa"/>
            <w:gridSpan w:val="4"/>
            <w:vAlign w:val="center"/>
          </w:tcPr>
          <w:p w14:paraId="5E9AD89C"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评分因素与权重分值</w:t>
            </w:r>
          </w:p>
        </w:tc>
        <w:tc>
          <w:tcPr>
            <w:tcW w:w="4394" w:type="dxa"/>
            <w:vMerge w:val="restart"/>
            <w:vAlign w:val="center"/>
          </w:tcPr>
          <w:p w14:paraId="7574B61B"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评分标准</w:t>
            </w:r>
          </w:p>
        </w:tc>
      </w:tr>
      <w:tr w:rsidR="00CF74DE" w:rsidRPr="00CF74DE" w14:paraId="7F61A7A8" w14:textId="77777777" w:rsidTr="00AA1E7B">
        <w:trPr>
          <w:trHeight w:val="567"/>
        </w:trPr>
        <w:tc>
          <w:tcPr>
            <w:tcW w:w="830" w:type="dxa"/>
            <w:vMerge/>
            <w:vAlign w:val="center"/>
          </w:tcPr>
          <w:p w14:paraId="223047A2" w14:textId="77777777" w:rsidR="00CF74DE" w:rsidRPr="00CF74DE" w:rsidRDefault="00CF74DE" w:rsidP="00CF74DE">
            <w:pPr>
              <w:snapToGrid w:val="0"/>
              <w:jc w:val="center"/>
              <w:rPr>
                <w:rFonts w:cs="Times New Roman"/>
                <w:b/>
                <w:color w:val="auto"/>
                <w:sz w:val="18"/>
              </w:rPr>
            </w:pPr>
          </w:p>
        </w:tc>
        <w:tc>
          <w:tcPr>
            <w:tcW w:w="569" w:type="dxa"/>
            <w:vAlign w:val="center"/>
          </w:tcPr>
          <w:p w14:paraId="3138D9A2"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w:t>
            </w:r>
          </w:p>
          <w:p w14:paraId="6D01F623"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因素</w:t>
            </w:r>
          </w:p>
        </w:tc>
        <w:tc>
          <w:tcPr>
            <w:tcW w:w="1037" w:type="dxa"/>
            <w:vAlign w:val="center"/>
          </w:tcPr>
          <w:p w14:paraId="7F4C9831"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w:t>
            </w:r>
          </w:p>
          <w:p w14:paraId="38779D31"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权重分值</w:t>
            </w:r>
          </w:p>
        </w:tc>
        <w:tc>
          <w:tcPr>
            <w:tcW w:w="1843" w:type="dxa"/>
            <w:vAlign w:val="center"/>
          </w:tcPr>
          <w:p w14:paraId="5FD63159"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各评分因素细分项</w:t>
            </w:r>
          </w:p>
        </w:tc>
        <w:tc>
          <w:tcPr>
            <w:tcW w:w="569" w:type="dxa"/>
            <w:vAlign w:val="center"/>
          </w:tcPr>
          <w:p w14:paraId="3730074A"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分值</w:t>
            </w:r>
          </w:p>
        </w:tc>
        <w:tc>
          <w:tcPr>
            <w:tcW w:w="4394" w:type="dxa"/>
            <w:vMerge/>
            <w:vAlign w:val="center"/>
          </w:tcPr>
          <w:p w14:paraId="48946132" w14:textId="77777777" w:rsidR="00CF74DE" w:rsidRPr="00CF74DE" w:rsidRDefault="00CF74DE" w:rsidP="00CF74DE">
            <w:pPr>
              <w:snapToGrid w:val="0"/>
              <w:jc w:val="center"/>
              <w:rPr>
                <w:rFonts w:cs="Times New Roman"/>
                <w:color w:val="auto"/>
                <w:sz w:val="18"/>
              </w:rPr>
            </w:pPr>
          </w:p>
        </w:tc>
      </w:tr>
      <w:tr w:rsidR="00CF74DE" w:rsidRPr="00CF74DE" w14:paraId="24FFD393" w14:textId="77777777" w:rsidTr="00AA1E7B">
        <w:trPr>
          <w:trHeight w:val="567"/>
        </w:trPr>
        <w:tc>
          <w:tcPr>
            <w:tcW w:w="830" w:type="dxa"/>
            <w:vMerge w:val="restart"/>
            <w:vAlign w:val="center"/>
          </w:tcPr>
          <w:p w14:paraId="6069D8D5"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2.2.4（1）</w:t>
            </w:r>
          </w:p>
        </w:tc>
        <w:tc>
          <w:tcPr>
            <w:tcW w:w="569" w:type="dxa"/>
            <w:vMerge w:val="restart"/>
            <w:vAlign w:val="center"/>
          </w:tcPr>
          <w:p w14:paraId="57B04682"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施工</w:t>
            </w:r>
          </w:p>
          <w:p w14:paraId="208DCEFB"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组织</w:t>
            </w:r>
          </w:p>
          <w:p w14:paraId="7B4A4048"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设计</w:t>
            </w:r>
          </w:p>
        </w:tc>
        <w:tc>
          <w:tcPr>
            <w:tcW w:w="1037" w:type="dxa"/>
            <w:vMerge w:val="restart"/>
            <w:vAlign w:val="center"/>
          </w:tcPr>
          <w:p w14:paraId="6A9106D6" w14:textId="77777777" w:rsidR="00CF74DE" w:rsidRPr="00CF74DE" w:rsidRDefault="00CF74DE" w:rsidP="00CF74DE">
            <w:pPr>
              <w:snapToGrid w:val="0"/>
              <w:jc w:val="center"/>
              <w:rPr>
                <w:rFonts w:cs="Times New Roman"/>
                <w:color w:val="auto"/>
                <w:sz w:val="18"/>
                <w:u w:val="single"/>
              </w:rPr>
            </w:pPr>
            <w:r w:rsidRPr="00CF74DE">
              <w:rPr>
                <w:rFonts w:cs="Times New Roman" w:hint="eastAsia"/>
                <w:color w:val="auto"/>
                <w:sz w:val="18"/>
              </w:rPr>
              <w:t>20分</w:t>
            </w:r>
          </w:p>
        </w:tc>
        <w:tc>
          <w:tcPr>
            <w:tcW w:w="1843" w:type="dxa"/>
            <w:vAlign w:val="center"/>
          </w:tcPr>
          <w:p w14:paraId="58C0232C"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总体施工组织布置及规划</w:t>
            </w:r>
          </w:p>
        </w:tc>
        <w:tc>
          <w:tcPr>
            <w:tcW w:w="569" w:type="dxa"/>
            <w:vAlign w:val="center"/>
          </w:tcPr>
          <w:p w14:paraId="5E122A3F" w14:textId="77777777" w:rsidR="00CF74DE" w:rsidRPr="00CF74DE" w:rsidRDefault="00CF74DE" w:rsidP="00CF74DE">
            <w:pPr>
              <w:widowControl/>
              <w:snapToGrid w:val="0"/>
              <w:jc w:val="center"/>
              <w:rPr>
                <w:rFonts w:cs="Times New Roman"/>
                <w:color w:val="auto"/>
                <w:sz w:val="18"/>
              </w:rPr>
            </w:pPr>
            <w:r w:rsidRPr="00CF74DE">
              <w:rPr>
                <w:rFonts w:cs="Times New Roman" w:hint="eastAsia"/>
                <w:color w:val="auto"/>
                <w:sz w:val="18"/>
              </w:rPr>
              <w:t>2分</w:t>
            </w:r>
          </w:p>
        </w:tc>
        <w:tc>
          <w:tcPr>
            <w:tcW w:w="4394" w:type="dxa"/>
            <w:vAlign w:val="center"/>
          </w:tcPr>
          <w:p w14:paraId="79EB95DD"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一般，得 1.2～1.6 分；</w:t>
            </w:r>
          </w:p>
          <w:p w14:paraId="5DE13D77"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较好，得 1.6～2.0 分。</w:t>
            </w:r>
          </w:p>
        </w:tc>
      </w:tr>
      <w:tr w:rsidR="00CF74DE" w:rsidRPr="00CF74DE" w14:paraId="044CAF88" w14:textId="77777777" w:rsidTr="00AA1E7B">
        <w:trPr>
          <w:trHeight w:val="567"/>
        </w:trPr>
        <w:tc>
          <w:tcPr>
            <w:tcW w:w="830" w:type="dxa"/>
            <w:vMerge/>
            <w:vAlign w:val="center"/>
          </w:tcPr>
          <w:p w14:paraId="056483F9" w14:textId="77777777" w:rsidR="00CF74DE" w:rsidRPr="00CF74DE" w:rsidRDefault="00CF74DE" w:rsidP="00CF74DE">
            <w:pPr>
              <w:snapToGrid w:val="0"/>
              <w:jc w:val="center"/>
              <w:rPr>
                <w:rFonts w:cs="Times New Roman"/>
                <w:color w:val="auto"/>
                <w:sz w:val="18"/>
              </w:rPr>
            </w:pPr>
          </w:p>
        </w:tc>
        <w:tc>
          <w:tcPr>
            <w:tcW w:w="569" w:type="dxa"/>
            <w:vMerge/>
            <w:vAlign w:val="center"/>
          </w:tcPr>
          <w:p w14:paraId="7C27AB90" w14:textId="77777777" w:rsidR="00CF74DE" w:rsidRPr="00CF74DE" w:rsidRDefault="00CF74DE" w:rsidP="00CF74DE">
            <w:pPr>
              <w:snapToGrid w:val="0"/>
              <w:jc w:val="center"/>
              <w:rPr>
                <w:rFonts w:cs="Times New Roman"/>
                <w:color w:val="auto"/>
                <w:sz w:val="18"/>
              </w:rPr>
            </w:pPr>
          </w:p>
        </w:tc>
        <w:tc>
          <w:tcPr>
            <w:tcW w:w="1037" w:type="dxa"/>
            <w:vMerge/>
            <w:vAlign w:val="center"/>
          </w:tcPr>
          <w:p w14:paraId="18EDB7CA" w14:textId="77777777" w:rsidR="00CF74DE" w:rsidRPr="00CF74DE" w:rsidRDefault="00CF74DE" w:rsidP="00CF74DE">
            <w:pPr>
              <w:snapToGrid w:val="0"/>
              <w:jc w:val="center"/>
              <w:rPr>
                <w:rFonts w:cs="Times New Roman"/>
                <w:color w:val="auto"/>
                <w:sz w:val="18"/>
              </w:rPr>
            </w:pPr>
          </w:p>
        </w:tc>
        <w:tc>
          <w:tcPr>
            <w:tcW w:w="1843" w:type="dxa"/>
            <w:vAlign w:val="center"/>
          </w:tcPr>
          <w:p w14:paraId="72B07940"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主要工程项目的施工方案、方法与技术措施</w:t>
            </w:r>
          </w:p>
        </w:tc>
        <w:tc>
          <w:tcPr>
            <w:tcW w:w="569" w:type="dxa"/>
            <w:vAlign w:val="center"/>
          </w:tcPr>
          <w:p w14:paraId="77288747"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8分</w:t>
            </w:r>
          </w:p>
        </w:tc>
        <w:tc>
          <w:tcPr>
            <w:tcW w:w="4394" w:type="dxa"/>
            <w:vAlign w:val="center"/>
          </w:tcPr>
          <w:p w14:paraId="68DAB8E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一般，得 4.8～6.4 分；</w:t>
            </w:r>
          </w:p>
          <w:p w14:paraId="29F3AD50"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较好，得 6.4～8.0 分。</w:t>
            </w:r>
          </w:p>
        </w:tc>
      </w:tr>
      <w:tr w:rsidR="00CF74DE" w:rsidRPr="00CF74DE" w14:paraId="605F5ABB" w14:textId="77777777" w:rsidTr="00AA1E7B">
        <w:trPr>
          <w:trHeight w:val="567"/>
        </w:trPr>
        <w:tc>
          <w:tcPr>
            <w:tcW w:w="830" w:type="dxa"/>
            <w:vMerge/>
            <w:vAlign w:val="center"/>
          </w:tcPr>
          <w:p w14:paraId="0CF6A33D" w14:textId="77777777" w:rsidR="00CF74DE" w:rsidRPr="00CF74DE" w:rsidRDefault="00CF74DE" w:rsidP="00CF74DE">
            <w:pPr>
              <w:snapToGrid w:val="0"/>
              <w:jc w:val="center"/>
              <w:rPr>
                <w:rFonts w:cs="Times New Roman"/>
                <w:color w:val="auto"/>
                <w:sz w:val="18"/>
              </w:rPr>
            </w:pPr>
          </w:p>
        </w:tc>
        <w:tc>
          <w:tcPr>
            <w:tcW w:w="569" w:type="dxa"/>
            <w:vMerge/>
            <w:vAlign w:val="center"/>
          </w:tcPr>
          <w:p w14:paraId="6CE122CA" w14:textId="77777777" w:rsidR="00CF74DE" w:rsidRPr="00CF74DE" w:rsidRDefault="00CF74DE" w:rsidP="00CF74DE">
            <w:pPr>
              <w:snapToGrid w:val="0"/>
              <w:jc w:val="center"/>
              <w:rPr>
                <w:rFonts w:cs="Times New Roman"/>
                <w:color w:val="auto"/>
                <w:sz w:val="18"/>
              </w:rPr>
            </w:pPr>
          </w:p>
        </w:tc>
        <w:tc>
          <w:tcPr>
            <w:tcW w:w="1037" w:type="dxa"/>
            <w:vMerge/>
            <w:vAlign w:val="center"/>
          </w:tcPr>
          <w:p w14:paraId="1400921A" w14:textId="77777777" w:rsidR="00CF74DE" w:rsidRPr="00CF74DE" w:rsidRDefault="00CF74DE" w:rsidP="00CF74DE">
            <w:pPr>
              <w:snapToGrid w:val="0"/>
              <w:jc w:val="center"/>
              <w:rPr>
                <w:rFonts w:cs="Times New Roman"/>
                <w:color w:val="auto"/>
                <w:sz w:val="18"/>
              </w:rPr>
            </w:pPr>
          </w:p>
        </w:tc>
        <w:tc>
          <w:tcPr>
            <w:tcW w:w="1843" w:type="dxa"/>
            <w:vAlign w:val="center"/>
          </w:tcPr>
          <w:p w14:paraId="74F1A684"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工期、工程质量、安全生产、环境保护、文明施工管理保证体系及保证措施</w:t>
            </w:r>
          </w:p>
        </w:tc>
        <w:tc>
          <w:tcPr>
            <w:tcW w:w="569" w:type="dxa"/>
            <w:vAlign w:val="center"/>
          </w:tcPr>
          <w:p w14:paraId="758E0332"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6分</w:t>
            </w:r>
          </w:p>
        </w:tc>
        <w:tc>
          <w:tcPr>
            <w:tcW w:w="4394" w:type="dxa"/>
            <w:vAlign w:val="center"/>
          </w:tcPr>
          <w:p w14:paraId="641D8F1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一般，得 3.6～4.8 分；</w:t>
            </w:r>
          </w:p>
          <w:p w14:paraId="5D0693C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较好，得 4.8～6.0 分。</w:t>
            </w:r>
          </w:p>
        </w:tc>
      </w:tr>
      <w:tr w:rsidR="00CF74DE" w:rsidRPr="00CF74DE" w14:paraId="30F900D5" w14:textId="77777777" w:rsidTr="00AA1E7B">
        <w:trPr>
          <w:trHeight w:val="567"/>
        </w:trPr>
        <w:tc>
          <w:tcPr>
            <w:tcW w:w="830" w:type="dxa"/>
            <w:vMerge/>
            <w:vAlign w:val="center"/>
          </w:tcPr>
          <w:p w14:paraId="4528AF4B" w14:textId="77777777" w:rsidR="00CF74DE" w:rsidRPr="00CF74DE" w:rsidRDefault="00CF74DE" w:rsidP="00CF74DE">
            <w:pPr>
              <w:snapToGrid w:val="0"/>
              <w:jc w:val="center"/>
              <w:rPr>
                <w:rFonts w:cs="Times New Roman"/>
                <w:color w:val="auto"/>
                <w:sz w:val="18"/>
              </w:rPr>
            </w:pPr>
          </w:p>
        </w:tc>
        <w:tc>
          <w:tcPr>
            <w:tcW w:w="569" w:type="dxa"/>
            <w:vMerge/>
            <w:vAlign w:val="center"/>
          </w:tcPr>
          <w:p w14:paraId="44D9B7A6" w14:textId="77777777" w:rsidR="00CF74DE" w:rsidRPr="00CF74DE" w:rsidRDefault="00CF74DE" w:rsidP="00CF74DE">
            <w:pPr>
              <w:snapToGrid w:val="0"/>
              <w:jc w:val="center"/>
              <w:rPr>
                <w:rFonts w:cs="Times New Roman"/>
                <w:color w:val="auto"/>
                <w:sz w:val="18"/>
              </w:rPr>
            </w:pPr>
          </w:p>
        </w:tc>
        <w:tc>
          <w:tcPr>
            <w:tcW w:w="1037" w:type="dxa"/>
            <w:vMerge/>
            <w:vAlign w:val="center"/>
          </w:tcPr>
          <w:p w14:paraId="6F672841" w14:textId="77777777" w:rsidR="00CF74DE" w:rsidRPr="00CF74DE" w:rsidRDefault="00CF74DE" w:rsidP="00CF74DE">
            <w:pPr>
              <w:snapToGrid w:val="0"/>
              <w:jc w:val="center"/>
              <w:rPr>
                <w:rFonts w:cs="Times New Roman"/>
                <w:color w:val="auto"/>
                <w:sz w:val="18"/>
              </w:rPr>
            </w:pPr>
          </w:p>
        </w:tc>
        <w:tc>
          <w:tcPr>
            <w:tcW w:w="1843" w:type="dxa"/>
            <w:vAlign w:val="center"/>
          </w:tcPr>
          <w:p w14:paraId="6380345B"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项目风险预测与防范，事故应急预案</w:t>
            </w:r>
          </w:p>
        </w:tc>
        <w:tc>
          <w:tcPr>
            <w:tcW w:w="569" w:type="dxa"/>
            <w:vAlign w:val="center"/>
          </w:tcPr>
          <w:p w14:paraId="486572E1"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2分</w:t>
            </w:r>
          </w:p>
        </w:tc>
        <w:tc>
          <w:tcPr>
            <w:tcW w:w="4394" w:type="dxa"/>
            <w:vAlign w:val="center"/>
          </w:tcPr>
          <w:p w14:paraId="76F50A2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一般，得 1.2～1.6 分；</w:t>
            </w:r>
          </w:p>
          <w:p w14:paraId="3194B53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较好，得 1.6～2.0 分。</w:t>
            </w:r>
          </w:p>
        </w:tc>
      </w:tr>
      <w:tr w:rsidR="00CF74DE" w:rsidRPr="00CF74DE" w14:paraId="5245A889" w14:textId="77777777" w:rsidTr="00AA1E7B">
        <w:trPr>
          <w:trHeight w:val="567"/>
        </w:trPr>
        <w:tc>
          <w:tcPr>
            <w:tcW w:w="830" w:type="dxa"/>
            <w:vMerge/>
            <w:vAlign w:val="center"/>
          </w:tcPr>
          <w:p w14:paraId="5BA1BCE6" w14:textId="77777777" w:rsidR="00CF74DE" w:rsidRPr="00CF74DE" w:rsidRDefault="00CF74DE" w:rsidP="00CF74DE">
            <w:pPr>
              <w:snapToGrid w:val="0"/>
              <w:jc w:val="center"/>
              <w:rPr>
                <w:rFonts w:cs="Times New Roman"/>
                <w:color w:val="auto"/>
                <w:sz w:val="18"/>
              </w:rPr>
            </w:pPr>
          </w:p>
        </w:tc>
        <w:tc>
          <w:tcPr>
            <w:tcW w:w="569" w:type="dxa"/>
            <w:vMerge/>
            <w:vAlign w:val="center"/>
          </w:tcPr>
          <w:p w14:paraId="66D8B55E" w14:textId="77777777" w:rsidR="00CF74DE" w:rsidRPr="00CF74DE" w:rsidRDefault="00CF74DE" w:rsidP="00CF74DE">
            <w:pPr>
              <w:snapToGrid w:val="0"/>
              <w:jc w:val="center"/>
              <w:rPr>
                <w:rFonts w:cs="Times New Roman"/>
                <w:color w:val="auto"/>
                <w:sz w:val="18"/>
              </w:rPr>
            </w:pPr>
          </w:p>
        </w:tc>
        <w:tc>
          <w:tcPr>
            <w:tcW w:w="1037" w:type="dxa"/>
            <w:vMerge/>
            <w:vAlign w:val="center"/>
          </w:tcPr>
          <w:p w14:paraId="22B2D3FB" w14:textId="77777777" w:rsidR="00CF74DE" w:rsidRPr="00CF74DE" w:rsidRDefault="00CF74DE" w:rsidP="00CF74DE">
            <w:pPr>
              <w:snapToGrid w:val="0"/>
              <w:jc w:val="center"/>
              <w:rPr>
                <w:rFonts w:cs="Times New Roman"/>
                <w:color w:val="auto"/>
                <w:sz w:val="18"/>
              </w:rPr>
            </w:pPr>
          </w:p>
        </w:tc>
        <w:tc>
          <w:tcPr>
            <w:tcW w:w="1843" w:type="dxa"/>
            <w:vAlign w:val="center"/>
          </w:tcPr>
          <w:p w14:paraId="417B0F30"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培训方案及售后服务方案</w:t>
            </w:r>
          </w:p>
        </w:tc>
        <w:tc>
          <w:tcPr>
            <w:tcW w:w="569" w:type="dxa"/>
            <w:vAlign w:val="center"/>
          </w:tcPr>
          <w:p w14:paraId="29027776"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2分</w:t>
            </w:r>
          </w:p>
        </w:tc>
        <w:tc>
          <w:tcPr>
            <w:tcW w:w="4394" w:type="dxa"/>
            <w:vAlign w:val="center"/>
          </w:tcPr>
          <w:p w14:paraId="5EADA73B"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一般，得 1.2～1.6 分；</w:t>
            </w:r>
          </w:p>
          <w:p w14:paraId="46F5799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较好，得 1.6～2.0 分。</w:t>
            </w:r>
          </w:p>
        </w:tc>
      </w:tr>
      <w:tr w:rsidR="00CF74DE" w:rsidRPr="00CF74DE" w14:paraId="10D986F4" w14:textId="77777777" w:rsidTr="00AA1E7B">
        <w:trPr>
          <w:trHeight w:val="567"/>
        </w:trPr>
        <w:tc>
          <w:tcPr>
            <w:tcW w:w="830" w:type="dxa"/>
            <w:vMerge w:val="restart"/>
            <w:vAlign w:val="center"/>
          </w:tcPr>
          <w:p w14:paraId="555F6915"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2.2.4（2）</w:t>
            </w:r>
          </w:p>
        </w:tc>
        <w:tc>
          <w:tcPr>
            <w:tcW w:w="569" w:type="dxa"/>
            <w:vMerge w:val="restart"/>
            <w:vAlign w:val="center"/>
          </w:tcPr>
          <w:p w14:paraId="484F3840"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主要</w:t>
            </w:r>
          </w:p>
          <w:p w14:paraId="222DBF20"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人员</w:t>
            </w:r>
          </w:p>
        </w:tc>
        <w:tc>
          <w:tcPr>
            <w:tcW w:w="1037" w:type="dxa"/>
            <w:vMerge w:val="restart"/>
            <w:vAlign w:val="center"/>
          </w:tcPr>
          <w:p w14:paraId="5009FA3A"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10分</w:t>
            </w:r>
          </w:p>
        </w:tc>
        <w:tc>
          <w:tcPr>
            <w:tcW w:w="1843" w:type="dxa"/>
            <w:vMerge w:val="restart"/>
            <w:vAlign w:val="center"/>
          </w:tcPr>
          <w:p w14:paraId="29D1677A"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项目经理</w:t>
            </w:r>
          </w:p>
          <w:p w14:paraId="617B7614"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任职资格与业绩</w:t>
            </w:r>
          </w:p>
        </w:tc>
        <w:tc>
          <w:tcPr>
            <w:tcW w:w="569" w:type="dxa"/>
            <w:vMerge w:val="restart"/>
            <w:vAlign w:val="center"/>
          </w:tcPr>
          <w:p w14:paraId="586DD766"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5分</w:t>
            </w:r>
          </w:p>
        </w:tc>
        <w:tc>
          <w:tcPr>
            <w:tcW w:w="4394" w:type="dxa"/>
            <w:vAlign w:val="center"/>
          </w:tcPr>
          <w:p w14:paraId="08ED40B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满足资格审查条件最低要求得3</w:t>
            </w:r>
            <w:r w:rsidRPr="00CF74DE">
              <w:rPr>
                <w:rFonts w:cs="Times New Roman" w:hint="eastAsia"/>
                <w:color w:val="auto"/>
                <w:sz w:val="18"/>
                <w:lang w:val="zh-CN"/>
              </w:rPr>
              <w:t>分。</w:t>
            </w:r>
          </w:p>
        </w:tc>
      </w:tr>
      <w:tr w:rsidR="00CF74DE" w:rsidRPr="00CF74DE" w14:paraId="330228D5" w14:textId="77777777" w:rsidTr="00AA1E7B">
        <w:trPr>
          <w:trHeight w:val="567"/>
        </w:trPr>
        <w:tc>
          <w:tcPr>
            <w:tcW w:w="830" w:type="dxa"/>
            <w:vMerge/>
            <w:vAlign w:val="center"/>
          </w:tcPr>
          <w:p w14:paraId="041AEE86" w14:textId="77777777" w:rsidR="00CF74DE" w:rsidRPr="00CF74DE" w:rsidRDefault="00CF74DE" w:rsidP="00CF74DE">
            <w:pPr>
              <w:snapToGrid w:val="0"/>
              <w:jc w:val="center"/>
              <w:rPr>
                <w:rFonts w:cs="Times New Roman"/>
                <w:color w:val="auto"/>
                <w:sz w:val="18"/>
              </w:rPr>
            </w:pPr>
          </w:p>
        </w:tc>
        <w:tc>
          <w:tcPr>
            <w:tcW w:w="569" w:type="dxa"/>
            <w:vMerge/>
            <w:vAlign w:val="center"/>
          </w:tcPr>
          <w:p w14:paraId="183D40C8" w14:textId="77777777" w:rsidR="00CF74DE" w:rsidRPr="00CF74DE" w:rsidRDefault="00CF74DE" w:rsidP="00CF74DE">
            <w:pPr>
              <w:snapToGrid w:val="0"/>
              <w:jc w:val="center"/>
              <w:rPr>
                <w:rFonts w:cs="Times New Roman"/>
                <w:color w:val="auto"/>
                <w:sz w:val="18"/>
              </w:rPr>
            </w:pPr>
          </w:p>
        </w:tc>
        <w:tc>
          <w:tcPr>
            <w:tcW w:w="1037" w:type="dxa"/>
            <w:vMerge/>
            <w:vAlign w:val="center"/>
          </w:tcPr>
          <w:p w14:paraId="00EAF1AE" w14:textId="77777777" w:rsidR="00CF74DE" w:rsidRPr="00CF74DE" w:rsidRDefault="00CF74DE" w:rsidP="00CF74DE">
            <w:pPr>
              <w:snapToGrid w:val="0"/>
              <w:jc w:val="center"/>
              <w:rPr>
                <w:rFonts w:cs="Times New Roman"/>
                <w:color w:val="auto"/>
                <w:sz w:val="18"/>
              </w:rPr>
            </w:pPr>
          </w:p>
        </w:tc>
        <w:tc>
          <w:tcPr>
            <w:tcW w:w="1843" w:type="dxa"/>
            <w:vMerge/>
            <w:vAlign w:val="center"/>
          </w:tcPr>
          <w:p w14:paraId="50465C74" w14:textId="77777777" w:rsidR="00CF74DE" w:rsidRPr="00CF74DE" w:rsidRDefault="00CF74DE" w:rsidP="00CF74DE">
            <w:pPr>
              <w:snapToGrid w:val="0"/>
              <w:ind w:right="113"/>
              <w:jc w:val="center"/>
              <w:rPr>
                <w:rFonts w:cs="Times New Roman"/>
                <w:color w:val="auto"/>
                <w:sz w:val="18"/>
              </w:rPr>
            </w:pPr>
          </w:p>
        </w:tc>
        <w:tc>
          <w:tcPr>
            <w:tcW w:w="569" w:type="dxa"/>
            <w:vMerge/>
            <w:shd w:val="clear" w:color="auto" w:fill="auto"/>
            <w:vAlign w:val="center"/>
          </w:tcPr>
          <w:p w14:paraId="3655A97B" w14:textId="77777777" w:rsidR="00CF74DE" w:rsidRPr="00CF74DE" w:rsidRDefault="00CF74DE" w:rsidP="00CF74DE">
            <w:pPr>
              <w:snapToGrid w:val="0"/>
              <w:jc w:val="center"/>
              <w:rPr>
                <w:rFonts w:cs="Times New Roman"/>
                <w:color w:val="auto"/>
                <w:sz w:val="18"/>
              </w:rPr>
            </w:pPr>
          </w:p>
        </w:tc>
        <w:tc>
          <w:tcPr>
            <w:tcW w:w="4394" w:type="dxa"/>
            <w:shd w:val="clear" w:color="auto" w:fill="auto"/>
            <w:vAlign w:val="center"/>
          </w:tcPr>
          <w:p w14:paraId="0F53A2BC"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在此基础上，每增加1项以项目经理或项目副经理身份完成的高速公路机电工程施工业绩加1分，最多加2分。</w:t>
            </w:r>
          </w:p>
          <w:p w14:paraId="1696D1FA"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有效业绩的确定：应为已建的国内新建或改扩建或养护工程。不认可日常养护业绩。人员业绩无年限要求。</w:t>
            </w:r>
          </w:p>
        </w:tc>
      </w:tr>
      <w:tr w:rsidR="00CF74DE" w:rsidRPr="00CF74DE" w14:paraId="20BFDAD2" w14:textId="77777777" w:rsidTr="00AA1E7B">
        <w:trPr>
          <w:trHeight w:val="567"/>
        </w:trPr>
        <w:tc>
          <w:tcPr>
            <w:tcW w:w="830" w:type="dxa"/>
            <w:vMerge/>
            <w:vAlign w:val="center"/>
          </w:tcPr>
          <w:p w14:paraId="74E53204" w14:textId="77777777" w:rsidR="00CF74DE" w:rsidRPr="00CF74DE" w:rsidRDefault="00CF74DE" w:rsidP="00CF74DE">
            <w:pPr>
              <w:snapToGrid w:val="0"/>
              <w:jc w:val="center"/>
              <w:rPr>
                <w:rFonts w:cs="Times New Roman"/>
                <w:color w:val="auto"/>
                <w:sz w:val="18"/>
              </w:rPr>
            </w:pPr>
          </w:p>
        </w:tc>
        <w:tc>
          <w:tcPr>
            <w:tcW w:w="569" w:type="dxa"/>
            <w:vMerge/>
            <w:vAlign w:val="center"/>
          </w:tcPr>
          <w:p w14:paraId="17BCBDF7" w14:textId="77777777" w:rsidR="00CF74DE" w:rsidRPr="00CF74DE" w:rsidRDefault="00CF74DE" w:rsidP="00CF74DE">
            <w:pPr>
              <w:snapToGrid w:val="0"/>
              <w:jc w:val="center"/>
              <w:rPr>
                <w:rFonts w:cs="Times New Roman"/>
                <w:color w:val="auto"/>
                <w:sz w:val="18"/>
              </w:rPr>
            </w:pPr>
          </w:p>
        </w:tc>
        <w:tc>
          <w:tcPr>
            <w:tcW w:w="1037" w:type="dxa"/>
            <w:vMerge/>
            <w:vAlign w:val="center"/>
          </w:tcPr>
          <w:p w14:paraId="3ED05F9B" w14:textId="77777777" w:rsidR="00CF74DE" w:rsidRPr="00CF74DE" w:rsidRDefault="00CF74DE" w:rsidP="00CF74DE">
            <w:pPr>
              <w:snapToGrid w:val="0"/>
              <w:jc w:val="center"/>
              <w:rPr>
                <w:rFonts w:cs="Times New Roman"/>
                <w:color w:val="auto"/>
                <w:sz w:val="18"/>
              </w:rPr>
            </w:pPr>
          </w:p>
        </w:tc>
        <w:tc>
          <w:tcPr>
            <w:tcW w:w="1843" w:type="dxa"/>
            <w:vMerge w:val="restart"/>
            <w:vAlign w:val="center"/>
          </w:tcPr>
          <w:p w14:paraId="5AF0A3F6"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项目总工</w:t>
            </w:r>
          </w:p>
          <w:p w14:paraId="5CCEE85C"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任职资格与业绩</w:t>
            </w:r>
          </w:p>
        </w:tc>
        <w:tc>
          <w:tcPr>
            <w:tcW w:w="569" w:type="dxa"/>
            <w:vMerge w:val="restart"/>
            <w:vAlign w:val="center"/>
          </w:tcPr>
          <w:p w14:paraId="08B50304"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5分</w:t>
            </w:r>
          </w:p>
        </w:tc>
        <w:tc>
          <w:tcPr>
            <w:tcW w:w="4394" w:type="dxa"/>
            <w:vAlign w:val="center"/>
          </w:tcPr>
          <w:p w14:paraId="23417204"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满足资格审查条件最低要求得3</w:t>
            </w:r>
            <w:r w:rsidRPr="00CF74DE">
              <w:rPr>
                <w:rFonts w:cs="Times New Roman" w:hint="eastAsia"/>
                <w:color w:val="auto"/>
                <w:sz w:val="18"/>
                <w:lang w:val="zh-CN"/>
              </w:rPr>
              <w:t>分。</w:t>
            </w:r>
          </w:p>
        </w:tc>
      </w:tr>
      <w:tr w:rsidR="00CF74DE" w:rsidRPr="00CF74DE" w14:paraId="49859943" w14:textId="77777777" w:rsidTr="00AA1E7B">
        <w:trPr>
          <w:trHeight w:val="567"/>
        </w:trPr>
        <w:tc>
          <w:tcPr>
            <w:tcW w:w="830" w:type="dxa"/>
            <w:vMerge/>
            <w:vAlign w:val="center"/>
          </w:tcPr>
          <w:p w14:paraId="7B3A7C2F" w14:textId="77777777" w:rsidR="00CF74DE" w:rsidRPr="00CF74DE" w:rsidRDefault="00CF74DE" w:rsidP="00CF74DE">
            <w:pPr>
              <w:snapToGrid w:val="0"/>
              <w:jc w:val="center"/>
              <w:rPr>
                <w:rFonts w:cs="Times New Roman"/>
                <w:color w:val="auto"/>
                <w:sz w:val="18"/>
              </w:rPr>
            </w:pPr>
          </w:p>
        </w:tc>
        <w:tc>
          <w:tcPr>
            <w:tcW w:w="569" w:type="dxa"/>
            <w:vMerge/>
            <w:vAlign w:val="center"/>
          </w:tcPr>
          <w:p w14:paraId="0DBB055F" w14:textId="77777777" w:rsidR="00CF74DE" w:rsidRPr="00CF74DE" w:rsidRDefault="00CF74DE" w:rsidP="00CF74DE">
            <w:pPr>
              <w:snapToGrid w:val="0"/>
              <w:jc w:val="center"/>
              <w:rPr>
                <w:rFonts w:cs="Times New Roman"/>
                <w:color w:val="auto"/>
                <w:sz w:val="18"/>
              </w:rPr>
            </w:pPr>
          </w:p>
        </w:tc>
        <w:tc>
          <w:tcPr>
            <w:tcW w:w="1037" w:type="dxa"/>
            <w:vMerge/>
            <w:vAlign w:val="center"/>
          </w:tcPr>
          <w:p w14:paraId="5AC9CF5F" w14:textId="77777777" w:rsidR="00CF74DE" w:rsidRPr="00CF74DE" w:rsidRDefault="00CF74DE" w:rsidP="00CF74DE">
            <w:pPr>
              <w:snapToGrid w:val="0"/>
              <w:jc w:val="center"/>
              <w:rPr>
                <w:rFonts w:cs="Times New Roman"/>
                <w:color w:val="auto"/>
                <w:sz w:val="18"/>
              </w:rPr>
            </w:pPr>
          </w:p>
        </w:tc>
        <w:tc>
          <w:tcPr>
            <w:tcW w:w="1843" w:type="dxa"/>
            <w:vMerge/>
            <w:vAlign w:val="center"/>
          </w:tcPr>
          <w:p w14:paraId="0B2562C1" w14:textId="77777777" w:rsidR="00CF74DE" w:rsidRPr="00CF74DE" w:rsidRDefault="00CF74DE" w:rsidP="00CF74DE">
            <w:pPr>
              <w:snapToGrid w:val="0"/>
              <w:ind w:right="113"/>
              <w:jc w:val="center"/>
              <w:rPr>
                <w:rFonts w:cs="Times New Roman"/>
                <w:color w:val="auto"/>
                <w:sz w:val="18"/>
              </w:rPr>
            </w:pPr>
          </w:p>
        </w:tc>
        <w:tc>
          <w:tcPr>
            <w:tcW w:w="569" w:type="dxa"/>
            <w:vMerge/>
            <w:vAlign w:val="center"/>
          </w:tcPr>
          <w:p w14:paraId="344A4787" w14:textId="77777777" w:rsidR="00CF74DE" w:rsidRPr="00CF74DE" w:rsidRDefault="00CF74DE" w:rsidP="00CF74DE">
            <w:pPr>
              <w:snapToGrid w:val="0"/>
              <w:jc w:val="center"/>
              <w:rPr>
                <w:rFonts w:cs="Times New Roman"/>
                <w:color w:val="auto"/>
                <w:sz w:val="18"/>
              </w:rPr>
            </w:pPr>
          </w:p>
        </w:tc>
        <w:tc>
          <w:tcPr>
            <w:tcW w:w="4394" w:type="dxa"/>
            <w:vAlign w:val="center"/>
          </w:tcPr>
          <w:p w14:paraId="20A6CF7A"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在此基础上，每增加1项以项目总工或项目副总工身份完成的高速公路机电工程施工业绩加1分，最多加2分。</w:t>
            </w:r>
          </w:p>
          <w:p w14:paraId="3A722F19"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有效业绩的确定：应为已建的国内新建或改扩建或养护工程。不认可日常养护业绩。人员业绩无年限要求。</w:t>
            </w:r>
          </w:p>
        </w:tc>
      </w:tr>
      <w:tr w:rsidR="00CF74DE" w:rsidRPr="00CF74DE" w14:paraId="1ADB8030" w14:textId="77777777" w:rsidTr="00AA1E7B">
        <w:trPr>
          <w:trHeight w:val="567"/>
        </w:trPr>
        <w:tc>
          <w:tcPr>
            <w:tcW w:w="830" w:type="dxa"/>
            <w:vAlign w:val="center"/>
          </w:tcPr>
          <w:p w14:paraId="25558E9C"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2.2.4（3）</w:t>
            </w:r>
          </w:p>
        </w:tc>
        <w:tc>
          <w:tcPr>
            <w:tcW w:w="569" w:type="dxa"/>
            <w:vAlign w:val="center"/>
          </w:tcPr>
          <w:p w14:paraId="5E4CC665"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评标价</w:t>
            </w:r>
          </w:p>
        </w:tc>
        <w:tc>
          <w:tcPr>
            <w:tcW w:w="1037" w:type="dxa"/>
            <w:vAlign w:val="center"/>
          </w:tcPr>
          <w:p w14:paraId="4263F4B9"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50分</w:t>
            </w:r>
          </w:p>
        </w:tc>
        <w:tc>
          <w:tcPr>
            <w:tcW w:w="6806" w:type="dxa"/>
            <w:gridSpan w:val="3"/>
            <w:vAlign w:val="center"/>
          </w:tcPr>
          <w:p w14:paraId="0FB0237E" w14:textId="77777777" w:rsidR="00CF74DE" w:rsidRPr="00CF74DE" w:rsidRDefault="00CF74DE" w:rsidP="00CF74DE">
            <w:pPr>
              <w:snapToGrid w:val="0"/>
              <w:ind w:left="-11" w:right="113" w:firstLineChars="100" w:firstLine="180"/>
              <w:rPr>
                <w:rFonts w:cs="Times New Roman"/>
                <w:color w:val="auto"/>
                <w:sz w:val="18"/>
              </w:rPr>
            </w:pPr>
            <w:r w:rsidRPr="00CF74DE">
              <w:rPr>
                <w:rFonts w:cs="Times New Roman" w:hint="eastAsia"/>
                <w:color w:val="auto"/>
                <w:sz w:val="18"/>
              </w:rPr>
              <w:t>评</w:t>
            </w:r>
            <w:r w:rsidRPr="00CF74DE">
              <w:rPr>
                <w:rFonts w:cs="Times New Roman"/>
                <w:color w:val="auto"/>
                <w:sz w:val="18"/>
              </w:rPr>
              <w:t>标价得分计算：</w:t>
            </w:r>
          </w:p>
          <w:p w14:paraId="734E5AC8" w14:textId="77777777" w:rsidR="00CF74DE" w:rsidRPr="00CF74DE" w:rsidRDefault="00CF74DE" w:rsidP="00CF74DE">
            <w:pPr>
              <w:snapToGrid w:val="0"/>
              <w:ind w:left="-11" w:right="113" w:firstLineChars="100" w:firstLine="180"/>
              <w:rPr>
                <w:rFonts w:cs="Times New Roman"/>
                <w:color w:val="auto"/>
                <w:sz w:val="18"/>
              </w:rPr>
            </w:pPr>
            <w:r w:rsidRPr="00CF74DE">
              <w:rPr>
                <w:rFonts w:cs="Times New Roman" w:hint="eastAsia"/>
                <w:color w:val="auto"/>
                <w:sz w:val="18"/>
              </w:rPr>
              <w:t>（1）如果投标人的评标价＞评标基准价</w:t>
            </w:r>
            <w:r w:rsidRPr="00CF74DE">
              <w:rPr>
                <w:rFonts w:cs="Times New Roman"/>
                <w:color w:val="auto"/>
                <w:sz w:val="18"/>
              </w:rPr>
              <w:t>，</w:t>
            </w:r>
            <w:r w:rsidRPr="00CF74DE">
              <w:rPr>
                <w:rFonts w:cs="Times New Roman" w:hint="eastAsia"/>
                <w:color w:val="auto"/>
                <w:sz w:val="18"/>
              </w:rPr>
              <w:t>则评标价得分=50-偏差率绝对值×100×0.1；</w:t>
            </w:r>
          </w:p>
          <w:p w14:paraId="1FFDABD6" w14:textId="77777777" w:rsidR="00CF74DE" w:rsidRPr="00CF74DE" w:rsidRDefault="00CF74DE" w:rsidP="00CF74DE">
            <w:pPr>
              <w:snapToGrid w:val="0"/>
              <w:ind w:left="-11" w:right="113" w:firstLineChars="100" w:firstLine="180"/>
              <w:rPr>
                <w:rFonts w:cs="Times New Roman"/>
                <w:color w:val="auto"/>
                <w:sz w:val="18"/>
              </w:rPr>
            </w:pPr>
            <w:r w:rsidRPr="00CF74DE">
              <w:rPr>
                <w:rFonts w:cs="Times New Roman" w:hint="eastAsia"/>
                <w:color w:val="auto"/>
                <w:sz w:val="18"/>
              </w:rPr>
              <w:t>（2）如果投标人的评标价≤评标基准价，则评标价得分=50-偏差率绝对值×100×0.05。</w:t>
            </w:r>
          </w:p>
          <w:p w14:paraId="61B5E9E9" w14:textId="77777777" w:rsidR="00CF74DE" w:rsidRPr="00CF74DE" w:rsidRDefault="00CF74DE" w:rsidP="00CF74DE">
            <w:pPr>
              <w:snapToGrid w:val="0"/>
              <w:ind w:right="113" w:firstLineChars="100" w:firstLine="180"/>
              <w:rPr>
                <w:rFonts w:cs="Times New Roman"/>
                <w:color w:val="auto"/>
                <w:sz w:val="18"/>
              </w:rPr>
            </w:pPr>
            <w:r w:rsidRPr="00CF74DE">
              <w:rPr>
                <w:rFonts w:cs="Times New Roman" w:hint="eastAsia"/>
                <w:color w:val="auto"/>
                <w:sz w:val="18"/>
              </w:rPr>
              <w:t>评标价得分最低扣至0分。</w:t>
            </w:r>
          </w:p>
        </w:tc>
      </w:tr>
    </w:tbl>
    <w:p w14:paraId="71D18488" w14:textId="77777777" w:rsidR="00CF74DE" w:rsidRPr="00CF74DE" w:rsidRDefault="00CF74DE" w:rsidP="00CF74DE">
      <w:pPr>
        <w:snapToGrid w:val="0"/>
        <w:rPr>
          <w:rFonts w:cs="Times New Roman"/>
          <w:color w:val="auto"/>
          <w:sz w:val="18"/>
        </w:rPr>
      </w:pPr>
      <w:r w:rsidRPr="00CF74DE">
        <w:rPr>
          <w:rFonts w:cs="Times New Roman" w:hint="eastAsia"/>
          <w:color w:val="auto"/>
          <w:sz w:val="18"/>
        </w:rPr>
        <w:br w:type="page"/>
      </w:r>
    </w:p>
    <w:p w14:paraId="0DD6401C" w14:textId="77777777" w:rsidR="00CF74DE" w:rsidRPr="00CF74DE" w:rsidRDefault="00CF74DE" w:rsidP="00CF74DE">
      <w:pPr>
        <w:snapToGrid w:val="0"/>
        <w:jc w:val="right"/>
        <w:rPr>
          <w:rFonts w:cs="Times New Roman"/>
          <w:color w:val="auto"/>
          <w:sz w:val="18"/>
        </w:rPr>
      </w:pPr>
      <w:r w:rsidRPr="00CF74DE">
        <w:rPr>
          <w:rFonts w:cs="Times New Roman" w:hint="eastAsia"/>
          <w:color w:val="auto"/>
          <w:sz w:val="18"/>
        </w:rPr>
        <w:lastRenderedPageBreak/>
        <w:t>续上表</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60"/>
        <w:gridCol w:w="623"/>
        <w:gridCol w:w="653"/>
        <w:gridCol w:w="1028"/>
        <w:gridCol w:w="1057"/>
        <w:gridCol w:w="640"/>
        <w:gridCol w:w="4490"/>
      </w:tblGrid>
      <w:tr w:rsidR="00CF74DE" w:rsidRPr="00CF74DE" w14:paraId="3B44DD9B" w14:textId="77777777" w:rsidTr="00AA1E7B">
        <w:trPr>
          <w:trHeight w:val="567"/>
          <w:jc w:val="center"/>
        </w:trPr>
        <w:tc>
          <w:tcPr>
            <w:tcW w:w="4861" w:type="dxa"/>
            <w:gridSpan w:val="6"/>
            <w:vAlign w:val="center"/>
          </w:tcPr>
          <w:p w14:paraId="6F661875"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评分因素与权重分值</w:t>
            </w:r>
          </w:p>
        </w:tc>
        <w:tc>
          <w:tcPr>
            <w:tcW w:w="4490" w:type="dxa"/>
            <w:vMerge w:val="restart"/>
            <w:vAlign w:val="center"/>
          </w:tcPr>
          <w:p w14:paraId="3AC539BD"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评分标准</w:t>
            </w:r>
          </w:p>
        </w:tc>
      </w:tr>
      <w:tr w:rsidR="00CF74DE" w:rsidRPr="00CF74DE" w14:paraId="674476CB" w14:textId="77777777" w:rsidTr="00AA1E7B">
        <w:trPr>
          <w:trHeight w:val="567"/>
          <w:jc w:val="center"/>
        </w:trPr>
        <w:tc>
          <w:tcPr>
            <w:tcW w:w="860" w:type="dxa"/>
            <w:vAlign w:val="center"/>
          </w:tcPr>
          <w:p w14:paraId="5BF643E5"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条款号</w:t>
            </w:r>
          </w:p>
        </w:tc>
        <w:tc>
          <w:tcPr>
            <w:tcW w:w="1276" w:type="dxa"/>
            <w:gridSpan w:val="2"/>
            <w:vAlign w:val="center"/>
          </w:tcPr>
          <w:p w14:paraId="11979810"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w:t>
            </w:r>
          </w:p>
        </w:tc>
        <w:tc>
          <w:tcPr>
            <w:tcW w:w="1028" w:type="dxa"/>
            <w:vAlign w:val="center"/>
          </w:tcPr>
          <w:p w14:paraId="7FB1588D"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评分因素权重分值</w:t>
            </w:r>
          </w:p>
        </w:tc>
        <w:tc>
          <w:tcPr>
            <w:tcW w:w="1057" w:type="dxa"/>
            <w:vAlign w:val="center"/>
          </w:tcPr>
          <w:p w14:paraId="519F2902"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各评分因素细分项</w:t>
            </w:r>
          </w:p>
        </w:tc>
        <w:tc>
          <w:tcPr>
            <w:tcW w:w="640" w:type="dxa"/>
            <w:vAlign w:val="center"/>
          </w:tcPr>
          <w:p w14:paraId="61F52171"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分值</w:t>
            </w:r>
          </w:p>
        </w:tc>
        <w:tc>
          <w:tcPr>
            <w:tcW w:w="4490" w:type="dxa"/>
            <w:vMerge/>
            <w:vAlign w:val="center"/>
          </w:tcPr>
          <w:p w14:paraId="1410E596" w14:textId="77777777" w:rsidR="00CF74DE" w:rsidRPr="00CF74DE" w:rsidRDefault="00CF74DE" w:rsidP="00CF74DE">
            <w:pPr>
              <w:snapToGrid w:val="0"/>
              <w:jc w:val="center"/>
              <w:rPr>
                <w:rFonts w:cs="Times New Roman"/>
                <w:color w:val="auto"/>
                <w:sz w:val="18"/>
              </w:rPr>
            </w:pPr>
          </w:p>
        </w:tc>
      </w:tr>
      <w:tr w:rsidR="00CF74DE" w:rsidRPr="00CF74DE" w14:paraId="7ADC3681" w14:textId="77777777" w:rsidTr="00AA1E7B">
        <w:trPr>
          <w:trHeight w:val="567"/>
          <w:jc w:val="center"/>
        </w:trPr>
        <w:tc>
          <w:tcPr>
            <w:tcW w:w="860" w:type="dxa"/>
            <w:vMerge w:val="restart"/>
            <w:vAlign w:val="center"/>
          </w:tcPr>
          <w:p w14:paraId="488E38A4"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2.2.4</w:t>
            </w:r>
          </w:p>
          <w:p w14:paraId="131FBED4"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（4）</w:t>
            </w:r>
          </w:p>
        </w:tc>
        <w:tc>
          <w:tcPr>
            <w:tcW w:w="623" w:type="dxa"/>
            <w:vMerge w:val="restart"/>
            <w:vAlign w:val="center"/>
          </w:tcPr>
          <w:p w14:paraId="43E876EC"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其他因素</w:t>
            </w:r>
          </w:p>
        </w:tc>
        <w:tc>
          <w:tcPr>
            <w:tcW w:w="653" w:type="dxa"/>
            <w:vMerge w:val="restart"/>
            <w:vAlign w:val="center"/>
          </w:tcPr>
          <w:p w14:paraId="48272682"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业绩</w:t>
            </w:r>
          </w:p>
        </w:tc>
        <w:tc>
          <w:tcPr>
            <w:tcW w:w="1028" w:type="dxa"/>
            <w:vMerge w:val="restart"/>
            <w:vAlign w:val="center"/>
          </w:tcPr>
          <w:p w14:paraId="20FD1CD9" w14:textId="77777777" w:rsidR="00CF74DE" w:rsidRPr="00CF74DE" w:rsidRDefault="00CF74DE" w:rsidP="00CF74DE">
            <w:pPr>
              <w:snapToGrid w:val="0"/>
              <w:jc w:val="center"/>
              <w:rPr>
                <w:rFonts w:cs="Times New Roman"/>
                <w:color w:val="auto"/>
                <w:sz w:val="18"/>
              </w:rPr>
            </w:pPr>
            <w:r w:rsidRPr="00CF74DE">
              <w:rPr>
                <w:rFonts w:cs="Times New Roman"/>
                <w:color w:val="auto"/>
                <w:sz w:val="18"/>
              </w:rPr>
              <w:t>10</w:t>
            </w:r>
            <w:r w:rsidRPr="00CF74DE">
              <w:rPr>
                <w:rFonts w:cs="Times New Roman" w:hint="eastAsia"/>
                <w:color w:val="auto"/>
                <w:sz w:val="18"/>
              </w:rPr>
              <w:t>分</w:t>
            </w:r>
          </w:p>
        </w:tc>
        <w:tc>
          <w:tcPr>
            <w:tcW w:w="1057" w:type="dxa"/>
            <w:vMerge w:val="restart"/>
            <w:vAlign w:val="center"/>
          </w:tcPr>
          <w:p w14:paraId="29487F95" w14:textId="77777777" w:rsidR="00CF74DE" w:rsidRPr="00CF74DE" w:rsidRDefault="00CF74DE" w:rsidP="00CF74DE">
            <w:pPr>
              <w:snapToGrid w:val="0"/>
              <w:ind w:left="113" w:right="113"/>
              <w:jc w:val="center"/>
              <w:rPr>
                <w:rFonts w:cs="Times New Roman"/>
                <w:color w:val="auto"/>
                <w:sz w:val="18"/>
              </w:rPr>
            </w:pPr>
            <w:r w:rsidRPr="00CF74DE">
              <w:rPr>
                <w:rFonts w:cs="Times New Roman" w:hint="eastAsia"/>
                <w:color w:val="auto"/>
                <w:sz w:val="18"/>
              </w:rPr>
              <w:t>企业</w:t>
            </w:r>
          </w:p>
          <w:p w14:paraId="5D534D4C" w14:textId="77777777" w:rsidR="00CF74DE" w:rsidRPr="00CF74DE" w:rsidRDefault="00CF74DE" w:rsidP="00CF74DE">
            <w:pPr>
              <w:snapToGrid w:val="0"/>
              <w:ind w:left="113" w:right="113"/>
              <w:jc w:val="center"/>
              <w:rPr>
                <w:rFonts w:cs="Times New Roman"/>
                <w:color w:val="auto"/>
                <w:sz w:val="18"/>
              </w:rPr>
            </w:pPr>
            <w:r w:rsidRPr="00CF74DE">
              <w:rPr>
                <w:rFonts w:cs="Times New Roman" w:hint="eastAsia"/>
                <w:color w:val="auto"/>
                <w:sz w:val="18"/>
              </w:rPr>
              <w:t>业绩</w:t>
            </w:r>
          </w:p>
        </w:tc>
        <w:tc>
          <w:tcPr>
            <w:tcW w:w="640" w:type="dxa"/>
            <w:tcBorders>
              <w:bottom w:val="single" w:sz="4" w:space="0" w:color="auto"/>
            </w:tcBorders>
            <w:vAlign w:val="center"/>
          </w:tcPr>
          <w:p w14:paraId="5FC9321A" w14:textId="77777777" w:rsidR="00CF74DE" w:rsidRPr="00CF74DE" w:rsidRDefault="00CF74DE" w:rsidP="00CF74DE">
            <w:pPr>
              <w:snapToGrid w:val="0"/>
              <w:jc w:val="center"/>
              <w:rPr>
                <w:rFonts w:cs="Times New Roman"/>
                <w:color w:val="auto"/>
                <w:sz w:val="18"/>
              </w:rPr>
            </w:pPr>
            <w:r w:rsidRPr="00CF74DE">
              <w:rPr>
                <w:rFonts w:cs="Times New Roman"/>
                <w:color w:val="auto"/>
                <w:sz w:val="18"/>
              </w:rPr>
              <w:t>6</w:t>
            </w:r>
            <w:r w:rsidRPr="00CF74DE">
              <w:rPr>
                <w:rFonts w:cs="Times New Roman" w:hint="eastAsia"/>
                <w:color w:val="auto"/>
                <w:sz w:val="18"/>
              </w:rPr>
              <w:t>分</w:t>
            </w:r>
          </w:p>
        </w:tc>
        <w:tc>
          <w:tcPr>
            <w:tcW w:w="4490" w:type="dxa"/>
            <w:tcBorders>
              <w:bottom w:val="single" w:sz="4" w:space="0" w:color="auto"/>
            </w:tcBorders>
            <w:vAlign w:val="center"/>
          </w:tcPr>
          <w:p w14:paraId="4493F2F3"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满足资格审查条件最低要求得6分。</w:t>
            </w:r>
          </w:p>
        </w:tc>
      </w:tr>
      <w:tr w:rsidR="00CF74DE" w:rsidRPr="00CF74DE" w14:paraId="0B0F61DE" w14:textId="77777777" w:rsidTr="00AA1E7B">
        <w:trPr>
          <w:trHeight w:val="567"/>
          <w:jc w:val="center"/>
        </w:trPr>
        <w:tc>
          <w:tcPr>
            <w:tcW w:w="860" w:type="dxa"/>
            <w:vMerge/>
            <w:vAlign w:val="center"/>
          </w:tcPr>
          <w:p w14:paraId="6D23F815" w14:textId="77777777" w:rsidR="00CF74DE" w:rsidRPr="00CF74DE" w:rsidRDefault="00CF74DE" w:rsidP="00CF74DE">
            <w:pPr>
              <w:snapToGrid w:val="0"/>
              <w:jc w:val="center"/>
              <w:rPr>
                <w:rFonts w:cs="Times New Roman"/>
                <w:color w:val="auto"/>
                <w:sz w:val="18"/>
              </w:rPr>
            </w:pPr>
          </w:p>
        </w:tc>
        <w:tc>
          <w:tcPr>
            <w:tcW w:w="623" w:type="dxa"/>
            <w:vMerge/>
            <w:vAlign w:val="center"/>
          </w:tcPr>
          <w:p w14:paraId="17F13C56" w14:textId="77777777" w:rsidR="00CF74DE" w:rsidRPr="00CF74DE" w:rsidRDefault="00CF74DE" w:rsidP="00CF74DE">
            <w:pPr>
              <w:snapToGrid w:val="0"/>
              <w:jc w:val="center"/>
              <w:rPr>
                <w:rFonts w:cs="Times New Roman"/>
                <w:color w:val="auto"/>
                <w:sz w:val="18"/>
              </w:rPr>
            </w:pPr>
          </w:p>
        </w:tc>
        <w:tc>
          <w:tcPr>
            <w:tcW w:w="653" w:type="dxa"/>
            <w:vMerge/>
            <w:vAlign w:val="center"/>
          </w:tcPr>
          <w:p w14:paraId="1CA468B7" w14:textId="77777777" w:rsidR="00CF74DE" w:rsidRPr="00CF74DE" w:rsidRDefault="00CF74DE" w:rsidP="00CF74DE">
            <w:pPr>
              <w:snapToGrid w:val="0"/>
              <w:jc w:val="center"/>
              <w:rPr>
                <w:rFonts w:cs="Times New Roman"/>
                <w:color w:val="auto"/>
                <w:sz w:val="18"/>
              </w:rPr>
            </w:pPr>
          </w:p>
        </w:tc>
        <w:tc>
          <w:tcPr>
            <w:tcW w:w="1028" w:type="dxa"/>
            <w:vMerge/>
            <w:vAlign w:val="center"/>
          </w:tcPr>
          <w:p w14:paraId="6A51F42B" w14:textId="77777777" w:rsidR="00CF74DE" w:rsidRPr="00CF74DE" w:rsidRDefault="00CF74DE" w:rsidP="00CF74DE">
            <w:pPr>
              <w:snapToGrid w:val="0"/>
              <w:jc w:val="center"/>
              <w:rPr>
                <w:rFonts w:cs="Times New Roman"/>
                <w:color w:val="auto"/>
                <w:sz w:val="18"/>
              </w:rPr>
            </w:pPr>
          </w:p>
        </w:tc>
        <w:tc>
          <w:tcPr>
            <w:tcW w:w="1057" w:type="dxa"/>
            <w:vMerge/>
            <w:vAlign w:val="center"/>
          </w:tcPr>
          <w:p w14:paraId="6510FE98" w14:textId="77777777" w:rsidR="00CF74DE" w:rsidRPr="00CF74DE" w:rsidRDefault="00CF74DE" w:rsidP="00CF74DE">
            <w:pPr>
              <w:snapToGrid w:val="0"/>
              <w:ind w:left="113" w:right="113"/>
              <w:jc w:val="center"/>
              <w:rPr>
                <w:rFonts w:cs="Times New Roman"/>
                <w:color w:val="auto"/>
                <w:sz w:val="18"/>
              </w:rPr>
            </w:pPr>
          </w:p>
        </w:tc>
        <w:tc>
          <w:tcPr>
            <w:tcW w:w="640" w:type="dxa"/>
            <w:tcBorders>
              <w:bottom w:val="single" w:sz="4" w:space="0" w:color="auto"/>
            </w:tcBorders>
            <w:vAlign w:val="center"/>
          </w:tcPr>
          <w:p w14:paraId="5803F96A" w14:textId="77777777" w:rsidR="00CF74DE" w:rsidRPr="00CF74DE" w:rsidRDefault="00CF74DE" w:rsidP="00CF74DE">
            <w:pPr>
              <w:snapToGrid w:val="0"/>
              <w:jc w:val="center"/>
              <w:rPr>
                <w:rFonts w:cs="Times New Roman"/>
                <w:color w:val="auto"/>
                <w:sz w:val="18"/>
              </w:rPr>
            </w:pPr>
            <w:r w:rsidRPr="00CF74DE">
              <w:rPr>
                <w:rFonts w:cs="Times New Roman"/>
                <w:color w:val="auto"/>
                <w:sz w:val="18"/>
              </w:rPr>
              <w:t>4</w:t>
            </w:r>
            <w:r w:rsidRPr="00CF74DE">
              <w:rPr>
                <w:rFonts w:cs="Times New Roman" w:hint="eastAsia"/>
                <w:color w:val="auto"/>
                <w:sz w:val="18"/>
              </w:rPr>
              <w:t>分</w:t>
            </w:r>
          </w:p>
        </w:tc>
        <w:tc>
          <w:tcPr>
            <w:tcW w:w="4490" w:type="dxa"/>
            <w:tcBorders>
              <w:bottom w:val="single" w:sz="4" w:space="0" w:color="auto"/>
            </w:tcBorders>
            <w:vAlign w:val="center"/>
          </w:tcPr>
          <w:p w14:paraId="2B843C70" w14:textId="77777777" w:rsidR="00CF74DE" w:rsidRPr="00CF74DE" w:rsidRDefault="00CF74DE" w:rsidP="00CF74DE">
            <w:pPr>
              <w:snapToGrid w:val="0"/>
              <w:ind w:firstLineChars="100" w:firstLine="180"/>
              <w:rPr>
                <w:rFonts w:cs="Times New Roman"/>
                <w:color w:val="auto"/>
                <w:sz w:val="18"/>
              </w:rPr>
            </w:pPr>
            <w:bookmarkStart w:id="3" w:name="_Hlk200551798"/>
            <w:r w:rsidRPr="00CF74DE">
              <w:rPr>
                <w:rFonts w:cs="Times New Roman" w:hint="eastAsia"/>
                <w:color w:val="auto"/>
                <w:sz w:val="18"/>
              </w:rPr>
              <w:t>在此基础上，每增加1项满足资格审查条件最低要求的业绩加1分，最多加4分。</w:t>
            </w:r>
          </w:p>
        </w:tc>
      </w:tr>
      <w:tr w:rsidR="00CF74DE" w:rsidRPr="00CF74DE" w14:paraId="3B320026" w14:textId="77777777" w:rsidTr="00AA1E7B">
        <w:trPr>
          <w:trHeight w:val="567"/>
          <w:jc w:val="center"/>
        </w:trPr>
        <w:tc>
          <w:tcPr>
            <w:tcW w:w="860" w:type="dxa"/>
            <w:vMerge/>
            <w:vAlign w:val="center"/>
          </w:tcPr>
          <w:p w14:paraId="682A3892" w14:textId="77777777" w:rsidR="00CF74DE" w:rsidRPr="00CF74DE" w:rsidRDefault="00CF74DE" w:rsidP="00CF74DE">
            <w:pPr>
              <w:snapToGrid w:val="0"/>
              <w:jc w:val="center"/>
              <w:rPr>
                <w:rFonts w:cs="Times New Roman"/>
                <w:color w:val="auto"/>
                <w:sz w:val="18"/>
              </w:rPr>
            </w:pPr>
          </w:p>
        </w:tc>
        <w:tc>
          <w:tcPr>
            <w:tcW w:w="623" w:type="dxa"/>
            <w:vMerge/>
            <w:vAlign w:val="center"/>
          </w:tcPr>
          <w:p w14:paraId="36C91859" w14:textId="77777777" w:rsidR="00CF74DE" w:rsidRPr="00CF74DE" w:rsidRDefault="00CF74DE" w:rsidP="00CF74DE">
            <w:pPr>
              <w:snapToGrid w:val="0"/>
              <w:jc w:val="center"/>
              <w:rPr>
                <w:rFonts w:cs="Times New Roman"/>
                <w:color w:val="auto"/>
                <w:sz w:val="18"/>
              </w:rPr>
            </w:pPr>
          </w:p>
        </w:tc>
        <w:tc>
          <w:tcPr>
            <w:tcW w:w="653" w:type="dxa"/>
            <w:vAlign w:val="center"/>
          </w:tcPr>
          <w:p w14:paraId="5BB7E9F8"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履约</w:t>
            </w:r>
          </w:p>
          <w:p w14:paraId="3997AE8E"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信誉</w:t>
            </w:r>
          </w:p>
        </w:tc>
        <w:tc>
          <w:tcPr>
            <w:tcW w:w="1028" w:type="dxa"/>
            <w:vAlign w:val="center"/>
          </w:tcPr>
          <w:p w14:paraId="0B1040CD" w14:textId="77777777" w:rsidR="00CF74DE" w:rsidRPr="00CF74DE" w:rsidRDefault="00CF74DE" w:rsidP="00CF74DE">
            <w:pPr>
              <w:snapToGrid w:val="0"/>
              <w:jc w:val="center"/>
              <w:rPr>
                <w:rFonts w:cs="Times New Roman"/>
                <w:color w:val="auto"/>
                <w:sz w:val="18"/>
              </w:rPr>
            </w:pPr>
            <w:r w:rsidRPr="00CF74DE">
              <w:rPr>
                <w:rFonts w:cs="Times New Roman"/>
                <w:color w:val="auto"/>
                <w:sz w:val="18"/>
              </w:rPr>
              <w:t>5</w:t>
            </w:r>
            <w:r w:rsidRPr="00CF74DE">
              <w:rPr>
                <w:rFonts w:cs="Times New Roman" w:hint="eastAsia"/>
                <w:color w:val="auto"/>
                <w:sz w:val="18"/>
              </w:rPr>
              <w:t>分</w:t>
            </w:r>
          </w:p>
        </w:tc>
        <w:tc>
          <w:tcPr>
            <w:tcW w:w="1057" w:type="dxa"/>
            <w:vAlign w:val="center"/>
          </w:tcPr>
          <w:p w14:paraId="0992A954"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信用</w:t>
            </w:r>
          </w:p>
          <w:p w14:paraId="5A76BF79"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评价</w:t>
            </w:r>
          </w:p>
        </w:tc>
        <w:tc>
          <w:tcPr>
            <w:tcW w:w="640" w:type="dxa"/>
            <w:vAlign w:val="center"/>
          </w:tcPr>
          <w:p w14:paraId="189C7B7F" w14:textId="77777777" w:rsidR="00CF74DE" w:rsidRPr="00CF74DE" w:rsidRDefault="00CF74DE" w:rsidP="00CF74DE">
            <w:pPr>
              <w:snapToGrid w:val="0"/>
              <w:jc w:val="center"/>
              <w:rPr>
                <w:rFonts w:cs="Times New Roman"/>
                <w:color w:val="auto"/>
                <w:sz w:val="18"/>
              </w:rPr>
            </w:pPr>
            <w:r w:rsidRPr="00CF74DE">
              <w:rPr>
                <w:rFonts w:cs="Times New Roman"/>
                <w:color w:val="auto"/>
                <w:sz w:val="18"/>
              </w:rPr>
              <w:t>5</w:t>
            </w:r>
            <w:r w:rsidRPr="00CF74DE">
              <w:rPr>
                <w:rFonts w:cs="Times New Roman" w:hint="eastAsia"/>
                <w:color w:val="auto"/>
                <w:sz w:val="18"/>
              </w:rPr>
              <w:t>分</w:t>
            </w:r>
          </w:p>
        </w:tc>
        <w:tc>
          <w:tcPr>
            <w:tcW w:w="4490" w:type="dxa"/>
            <w:vAlign w:val="center"/>
          </w:tcPr>
          <w:p w14:paraId="463A7840"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①投标人的评价结果必须是以施工企业身份获得的，以设计企业或监理企业身份获得的评价在本次招标中无效。</w:t>
            </w:r>
          </w:p>
          <w:p w14:paraId="4C24032B"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②按照以下优先次序应用投标人的信用评价结果：</w:t>
            </w:r>
          </w:p>
          <w:p w14:paraId="1C9A733F"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a.</w:t>
            </w:r>
            <w:r w:rsidRPr="00CF74DE">
              <w:rPr>
                <w:rFonts w:cs="Times New Roman"/>
                <w:color w:val="auto"/>
                <w:sz w:val="18"/>
              </w:rPr>
              <w:t xml:space="preserve"> </w:t>
            </w:r>
            <w:r w:rsidRPr="00CF74DE">
              <w:rPr>
                <w:rFonts w:cs="Times New Roman" w:hint="eastAsia"/>
                <w:color w:val="auto"/>
                <w:sz w:val="18"/>
              </w:rPr>
              <w:t>投标人在吉林省交通运输厅发布的《关于发布吉林省2024年度公路建设市场省级信用评价结果的通告》中的信用评价等级；</w:t>
            </w:r>
          </w:p>
          <w:p w14:paraId="6C43FD91"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b. 投标人在交通运输部“全国公路建设市场监督管理系统”中的2023年度全国综合信用评价等级；</w:t>
            </w:r>
          </w:p>
          <w:p w14:paraId="0763A109"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c. 以上二者都有的，采用等级较低的评价等级；</w:t>
            </w:r>
          </w:p>
          <w:p w14:paraId="14258567"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d. 投标人没有以上评价结果的，根据“全国公路建设市场监督管理系统/不良行为记录”查询结果，若无在处罚期内的不良信用记录，最高可按A级认定，但不得高于其在吉林省或全国最近年度原评价等级的上一等级。若有在处罚期内的不良信用记录，按C级、D级对待。</w:t>
            </w:r>
          </w:p>
          <w:p w14:paraId="7E7B7D8E"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③评分标准</w:t>
            </w:r>
          </w:p>
          <w:p w14:paraId="628CB92E"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color w:val="auto"/>
                <w:sz w:val="18"/>
              </w:rPr>
              <w:t>AA</w:t>
            </w:r>
            <w:r w:rsidRPr="00CF74DE">
              <w:rPr>
                <w:rFonts w:cs="Times New Roman" w:hint="eastAsia"/>
                <w:color w:val="auto"/>
                <w:sz w:val="18"/>
              </w:rPr>
              <w:t xml:space="preserve">级、A级      </w:t>
            </w:r>
            <w:r w:rsidRPr="00CF74DE">
              <w:rPr>
                <w:rFonts w:cs="Times New Roman"/>
                <w:color w:val="auto"/>
                <w:sz w:val="18"/>
              </w:rPr>
              <w:t>5</w:t>
            </w:r>
            <w:r w:rsidRPr="00CF74DE">
              <w:rPr>
                <w:rFonts w:cs="Times New Roman" w:hint="eastAsia"/>
                <w:color w:val="auto"/>
                <w:sz w:val="18"/>
              </w:rPr>
              <w:t>分</w:t>
            </w:r>
          </w:p>
          <w:p w14:paraId="4BA8F8A5"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B级            3分</w:t>
            </w:r>
          </w:p>
          <w:p w14:paraId="2C57B11A" w14:textId="77777777" w:rsidR="00CF74DE" w:rsidRPr="00CF74DE" w:rsidRDefault="00CF74DE" w:rsidP="00CF74DE">
            <w:pPr>
              <w:autoSpaceDE w:val="0"/>
              <w:autoSpaceDN w:val="0"/>
              <w:snapToGrid w:val="0"/>
              <w:ind w:firstLineChars="100" w:firstLine="180"/>
              <w:rPr>
                <w:rFonts w:ascii="楷体" w:eastAsia="楷体" w:hAnsi="楷体" w:cs="Times New Roman"/>
                <w:color w:val="auto"/>
                <w:sz w:val="18"/>
              </w:rPr>
            </w:pPr>
            <w:r w:rsidRPr="00CF74DE">
              <w:rPr>
                <w:rFonts w:cs="Times New Roman" w:hint="eastAsia"/>
                <w:color w:val="auto"/>
                <w:sz w:val="18"/>
              </w:rPr>
              <w:t xml:space="preserve">C、D 级 </w:t>
            </w:r>
            <w:r w:rsidRPr="00CF74DE">
              <w:rPr>
                <w:rFonts w:cs="Times New Roman"/>
                <w:color w:val="auto"/>
                <w:sz w:val="18"/>
              </w:rPr>
              <w:t xml:space="preserve">     </w:t>
            </w:r>
            <w:r w:rsidRPr="00CF74DE">
              <w:rPr>
                <w:rFonts w:cs="Times New Roman" w:hint="eastAsia"/>
                <w:color w:val="auto"/>
                <w:sz w:val="18"/>
              </w:rPr>
              <w:t xml:space="preserve">  0分</w:t>
            </w:r>
          </w:p>
        </w:tc>
      </w:tr>
      <w:bookmarkEnd w:id="3"/>
      <w:tr w:rsidR="00CF74DE" w:rsidRPr="00CF74DE" w14:paraId="63952AA7" w14:textId="77777777" w:rsidTr="00AA1E7B">
        <w:trPr>
          <w:trHeight w:val="567"/>
          <w:jc w:val="center"/>
        </w:trPr>
        <w:tc>
          <w:tcPr>
            <w:tcW w:w="860" w:type="dxa"/>
            <w:vMerge/>
            <w:vAlign w:val="center"/>
          </w:tcPr>
          <w:p w14:paraId="083C7325" w14:textId="77777777" w:rsidR="00CF74DE" w:rsidRPr="00CF74DE" w:rsidRDefault="00CF74DE" w:rsidP="00CF74DE">
            <w:pPr>
              <w:snapToGrid w:val="0"/>
              <w:jc w:val="center"/>
              <w:rPr>
                <w:rFonts w:cs="Times New Roman"/>
                <w:color w:val="auto"/>
                <w:sz w:val="18"/>
              </w:rPr>
            </w:pPr>
          </w:p>
        </w:tc>
        <w:tc>
          <w:tcPr>
            <w:tcW w:w="623" w:type="dxa"/>
            <w:vMerge/>
            <w:vAlign w:val="center"/>
          </w:tcPr>
          <w:p w14:paraId="121A14E8" w14:textId="77777777" w:rsidR="00CF74DE" w:rsidRPr="00CF74DE" w:rsidRDefault="00CF74DE" w:rsidP="00CF74DE">
            <w:pPr>
              <w:snapToGrid w:val="0"/>
              <w:jc w:val="center"/>
              <w:rPr>
                <w:rFonts w:cs="Times New Roman"/>
                <w:color w:val="auto"/>
                <w:sz w:val="18"/>
              </w:rPr>
            </w:pPr>
          </w:p>
        </w:tc>
        <w:tc>
          <w:tcPr>
            <w:tcW w:w="653" w:type="dxa"/>
            <w:vAlign w:val="center"/>
          </w:tcPr>
          <w:p w14:paraId="0DA0C02E"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主要</w:t>
            </w:r>
          </w:p>
          <w:p w14:paraId="6AF96B84"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设备</w:t>
            </w:r>
          </w:p>
        </w:tc>
        <w:tc>
          <w:tcPr>
            <w:tcW w:w="1028" w:type="dxa"/>
            <w:vAlign w:val="center"/>
          </w:tcPr>
          <w:p w14:paraId="7D9E99BD" w14:textId="77777777" w:rsidR="00CF74DE" w:rsidRPr="00CF74DE" w:rsidRDefault="00CF74DE" w:rsidP="00CF74DE">
            <w:pPr>
              <w:autoSpaceDE w:val="0"/>
              <w:autoSpaceDN w:val="0"/>
              <w:snapToGrid w:val="0"/>
              <w:jc w:val="center"/>
              <w:rPr>
                <w:rFonts w:cs="Times New Roman"/>
                <w:color w:val="auto"/>
                <w:sz w:val="18"/>
              </w:rPr>
            </w:pPr>
            <w:r w:rsidRPr="00CF74DE">
              <w:rPr>
                <w:rFonts w:cs="Times New Roman"/>
                <w:color w:val="auto"/>
                <w:sz w:val="18"/>
              </w:rPr>
              <w:t>5</w:t>
            </w:r>
            <w:r w:rsidRPr="00CF74DE">
              <w:rPr>
                <w:rFonts w:cs="Times New Roman" w:hint="eastAsia"/>
                <w:color w:val="auto"/>
                <w:sz w:val="18"/>
              </w:rPr>
              <w:t>分</w:t>
            </w:r>
          </w:p>
        </w:tc>
        <w:tc>
          <w:tcPr>
            <w:tcW w:w="1057" w:type="dxa"/>
            <w:vAlign w:val="center"/>
          </w:tcPr>
          <w:p w14:paraId="487CF25A" w14:textId="77777777" w:rsidR="00CF74DE" w:rsidRPr="00CF74DE" w:rsidRDefault="00CF74DE" w:rsidP="00CF74DE">
            <w:pPr>
              <w:autoSpaceDE w:val="0"/>
              <w:autoSpaceDN w:val="0"/>
              <w:snapToGrid w:val="0"/>
              <w:jc w:val="center"/>
              <w:rPr>
                <w:rFonts w:cs="Times New Roman"/>
                <w:color w:val="auto"/>
                <w:sz w:val="18"/>
              </w:rPr>
            </w:pPr>
            <w:r w:rsidRPr="00CF74DE">
              <w:rPr>
                <w:rFonts w:cs="Times New Roman" w:hint="eastAsia"/>
                <w:color w:val="auto"/>
                <w:sz w:val="18"/>
              </w:rPr>
              <w:t>设备品牌与应用评价</w:t>
            </w:r>
          </w:p>
        </w:tc>
        <w:tc>
          <w:tcPr>
            <w:tcW w:w="640" w:type="dxa"/>
            <w:vAlign w:val="center"/>
          </w:tcPr>
          <w:p w14:paraId="7C6A48EC" w14:textId="77777777" w:rsidR="00CF74DE" w:rsidRPr="00CF74DE" w:rsidRDefault="00CF74DE" w:rsidP="00CF74DE">
            <w:pPr>
              <w:autoSpaceDE w:val="0"/>
              <w:autoSpaceDN w:val="0"/>
              <w:snapToGrid w:val="0"/>
              <w:jc w:val="center"/>
              <w:rPr>
                <w:rFonts w:cs="Times New Roman"/>
                <w:color w:val="auto"/>
                <w:sz w:val="18"/>
              </w:rPr>
            </w:pPr>
            <w:r w:rsidRPr="00CF74DE">
              <w:rPr>
                <w:rFonts w:cs="Times New Roman"/>
                <w:color w:val="auto"/>
                <w:sz w:val="18"/>
              </w:rPr>
              <w:t>5</w:t>
            </w:r>
            <w:r w:rsidRPr="00CF74DE">
              <w:rPr>
                <w:rFonts w:cs="Times New Roman" w:hint="eastAsia"/>
                <w:color w:val="auto"/>
                <w:sz w:val="18"/>
              </w:rPr>
              <w:t>分</w:t>
            </w:r>
          </w:p>
        </w:tc>
        <w:tc>
          <w:tcPr>
            <w:tcW w:w="4490" w:type="dxa"/>
            <w:vAlign w:val="center"/>
          </w:tcPr>
          <w:p w14:paraId="147C8AF6"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①具体评分标准见附表一 主要机电设备评分内容及标准。</w:t>
            </w:r>
          </w:p>
          <w:p w14:paraId="08EBB159"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②设备技术性能评分的计算方法：每个设备品 牌、应用得分=品牌、应用得分×品牌及应用加 权系数；</w:t>
            </w:r>
          </w:p>
          <w:p w14:paraId="54FF5CBA"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③得分计算保留两位小数，小数点后第三位 “ 四舍五入 ”。</w:t>
            </w:r>
          </w:p>
        </w:tc>
      </w:tr>
      <w:tr w:rsidR="00CF74DE" w:rsidRPr="00CF74DE" w14:paraId="78C2DC1E" w14:textId="77777777" w:rsidTr="00AA1E7B">
        <w:trPr>
          <w:trHeight w:val="567"/>
          <w:jc w:val="center"/>
        </w:trPr>
        <w:tc>
          <w:tcPr>
            <w:tcW w:w="9351" w:type="dxa"/>
            <w:gridSpan w:val="7"/>
            <w:vAlign w:val="center"/>
          </w:tcPr>
          <w:p w14:paraId="6C9235C3" w14:textId="77777777" w:rsidR="00CF74DE" w:rsidRPr="00CF74DE" w:rsidRDefault="00CF74DE" w:rsidP="00CF74DE">
            <w:pPr>
              <w:snapToGrid w:val="0"/>
              <w:rPr>
                <w:rFonts w:cs="Times New Roman"/>
                <w:color w:val="auto"/>
                <w:sz w:val="18"/>
              </w:rPr>
            </w:pPr>
            <w:r w:rsidRPr="00CF74DE">
              <w:rPr>
                <w:rFonts w:cs="Times New Roman" w:hint="eastAsia"/>
                <w:color w:val="auto"/>
                <w:sz w:val="18"/>
              </w:rPr>
              <w:t>需要补充的其他内容：</w:t>
            </w:r>
          </w:p>
          <w:p w14:paraId="402565A9" w14:textId="77777777" w:rsidR="00CF74DE" w:rsidRPr="00CF74DE" w:rsidRDefault="00CF74DE" w:rsidP="00CF74DE">
            <w:pPr>
              <w:adjustRightInd w:val="0"/>
              <w:snapToGrid w:val="0"/>
              <w:ind w:firstLine="420"/>
              <w:jc w:val="left"/>
              <w:rPr>
                <w:rFonts w:cs="Times New Roman"/>
                <w:color w:val="auto"/>
                <w:sz w:val="18"/>
              </w:rPr>
            </w:pPr>
            <w:r w:rsidRPr="00CF74DE">
              <w:rPr>
                <w:rFonts w:cs="Times New Roman" w:hint="eastAsia"/>
                <w:color w:val="auto"/>
                <w:sz w:val="18"/>
              </w:rPr>
              <w:t>1.各评分因素（评标价和履约信誉评分项除外）得分一般不得低于其权重分值的60%，且各评分因素得分应以评标委员会各成员的打分平均值确定，该平均值以去掉一个最高分和一个最低分后计算。评标委员会成员对某一项评分因素的评分低于权重分值60%的，应在评标报告中作出说明。所有评分分值均保留至小数点后两位，小数点后第三位四舍五入。</w:t>
            </w:r>
          </w:p>
          <w:p w14:paraId="75B9ECEB" w14:textId="77777777" w:rsidR="00CF74DE" w:rsidRPr="00CF74DE" w:rsidRDefault="00CF74DE" w:rsidP="00CF74DE">
            <w:pPr>
              <w:adjustRightInd w:val="0"/>
              <w:snapToGrid w:val="0"/>
              <w:ind w:firstLine="420"/>
              <w:jc w:val="left"/>
              <w:rPr>
                <w:rFonts w:cs="Times New Roman"/>
                <w:color w:val="auto"/>
                <w:sz w:val="18"/>
              </w:rPr>
            </w:pPr>
            <w:r w:rsidRPr="00CF74DE">
              <w:rPr>
                <w:rFonts w:cs="Times New Roman" w:hint="eastAsia"/>
                <w:color w:val="auto"/>
                <w:sz w:val="18"/>
              </w:rPr>
              <w:t>2.施工组织设计采用“暗标”评审，如果某投标人的施工组织设计没有按照招标文件规定的格式、内容编制，且经评标委员会认定会暴露投标人信息的，评标委员会应一致将其施工组织设计评为0分，在详细评审汇总页面中做否决处理，并在评标报告中作出详细说明。</w:t>
            </w:r>
          </w:p>
        </w:tc>
      </w:tr>
    </w:tbl>
    <w:p w14:paraId="668368B3" w14:textId="77777777" w:rsidR="00CF74DE" w:rsidRPr="00CF74DE" w:rsidRDefault="00CF74DE" w:rsidP="00CF74DE">
      <w:pPr>
        <w:snapToGrid w:val="0"/>
        <w:outlineLvl w:val="2"/>
        <w:rPr>
          <w:rFonts w:ascii="黑体" w:eastAsia="黑体" w:hAnsi="黑体" w:cs="黑体"/>
          <w:color w:val="auto"/>
          <w:sz w:val="18"/>
        </w:rPr>
      </w:pPr>
      <w:bookmarkStart w:id="4" w:name="_Toc509492449"/>
      <w:r w:rsidRPr="00CF74DE">
        <w:rPr>
          <w:rFonts w:ascii="黑体" w:eastAsia="黑体" w:hAnsi="黑体" w:cs="黑体"/>
          <w:color w:val="auto"/>
          <w:spacing w:val="-2"/>
          <w:sz w:val="18"/>
        </w:rPr>
        <w:br w:type="page"/>
      </w:r>
      <w:r w:rsidRPr="00CF74DE">
        <w:rPr>
          <w:rFonts w:ascii="黑体" w:eastAsia="黑体" w:hAnsi="黑体" w:cs="黑体"/>
          <w:color w:val="auto"/>
          <w:spacing w:val="-2"/>
          <w:sz w:val="18"/>
        </w:rPr>
        <w:lastRenderedPageBreak/>
        <w:t>附件一：主要机电设备评分内容及标准</w:t>
      </w:r>
    </w:p>
    <w:p w14:paraId="5A549A54" w14:textId="77777777" w:rsidR="00CF74DE" w:rsidRPr="00CF74DE" w:rsidRDefault="00CF74DE" w:rsidP="00CF74DE">
      <w:pPr>
        <w:snapToGrid w:val="0"/>
        <w:rPr>
          <w:rFonts w:ascii="黑体" w:eastAsia="黑体" w:hAnsi="黑体" w:cs="Times New Roman"/>
          <w:b/>
          <w:bCs/>
          <w:color w:val="auto"/>
          <w:sz w:val="18"/>
        </w:rPr>
      </w:pPr>
    </w:p>
    <w:p w14:paraId="7AB179A7" w14:textId="77777777" w:rsidR="00CF74DE" w:rsidRPr="00CF74DE" w:rsidRDefault="00CF74DE" w:rsidP="00CF74DE">
      <w:pPr>
        <w:snapToGrid w:val="0"/>
        <w:rPr>
          <w:rFonts w:ascii="黑体" w:eastAsia="黑体" w:hAnsi="黑体" w:cs="Times New Roman"/>
          <w:color w:val="auto"/>
          <w:sz w:val="18"/>
        </w:rPr>
      </w:pPr>
      <w:r w:rsidRPr="00CF74DE">
        <w:rPr>
          <w:rFonts w:ascii="黑体" w:eastAsia="黑体" w:hAnsi="黑体" w:cs="Times New Roman" w:hint="eastAsia"/>
          <w:color w:val="auto"/>
          <w:sz w:val="18"/>
        </w:rPr>
        <w:t>JD01标段:</w:t>
      </w:r>
    </w:p>
    <w:tbl>
      <w:tblPr>
        <w:tblStyle w:val="TableNormal2"/>
        <w:tblW w:w="9529"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1"/>
        <w:gridCol w:w="2998"/>
        <w:gridCol w:w="1380"/>
        <w:gridCol w:w="1275"/>
        <w:gridCol w:w="2985"/>
      </w:tblGrid>
      <w:tr w:rsidR="00CF74DE" w:rsidRPr="00CF74DE" w14:paraId="60C8A9DC" w14:textId="77777777" w:rsidTr="00AA1E7B">
        <w:trPr>
          <w:trHeight w:val="20"/>
        </w:trPr>
        <w:tc>
          <w:tcPr>
            <w:tcW w:w="891" w:type="dxa"/>
            <w:tcBorders>
              <w:top w:val="single" w:sz="10" w:space="0" w:color="000000"/>
              <w:left w:val="single" w:sz="10" w:space="0" w:color="000000"/>
            </w:tcBorders>
            <w:vAlign w:val="center"/>
          </w:tcPr>
          <w:p w14:paraId="05950684" w14:textId="77777777" w:rsidR="00CF74DE" w:rsidRPr="00CF74DE" w:rsidRDefault="00CF74DE" w:rsidP="00AA1E7B">
            <w:pPr>
              <w:snapToGrid w:val="0"/>
              <w:ind w:left="225"/>
              <w:jc w:val="center"/>
              <w:rPr>
                <w:rFonts w:cs="宋体"/>
                <w:color w:val="auto"/>
                <w:sz w:val="18"/>
                <w:lang w:eastAsia="en-US"/>
              </w:rPr>
            </w:pPr>
            <w:r w:rsidRPr="00CF74DE">
              <w:rPr>
                <w:rFonts w:cs="宋体"/>
                <w:color w:val="auto"/>
                <w:spacing w:val="5"/>
                <w:sz w:val="18"/>
                <w:lang w:eastAsia="en-US"/>
              </w:rPr>
              <w:t>序号</w:t>
            </w:r>
          </w:p>
        </w:tc>
        <w:tc>
          <w:tcPr>
            <w:tcW w:w="2998" w:type="dxa"/>
            <w:tcBorders>
              <w:top w:val="single" w:sz="10" w:space="0" w:color="000000"/>
            </w:tcBorders>
            <w:vAlign w:val="center"/>
          </w:tcPr>
          <w:p w14:paraId="41279965" w14:textId="77777777" w:rsidR="00CF74DE" w:rsidRPr="00CF74DE" w:rsidRDefault="00CF74DE" w:rsidP="00AA1E7B">
            <w:pPr>
              <w:snapToGrid w:val="0"/>
              <w:ind w:left="1280"/>
              <w:jc w:val="center"/>
              <w:rPr>
                <w:rFonts w:cs="宋体"/>
                <w:color w:val="auto"/>
                <w:sz w:val="18"/>
                <w:lang w:eastAsia="en-US"/>
              </w:rPr>
            </w:pPr>
            <w:r w:rsidRPr="00CF74DE">
              <w:rPr>
                <w:rFonts w:cs="宋体"/>
                <w:color w:val="auto"/>
                <w:spacing w:val="6"/>
                <w:sz w:val="18"/>
                <w:lang w:eastAsia="en-US"/>
              </w:rPr>
              <w:t>设备名称</w:t>
            </w:r>
          </w:p>
        </w:tc>
        <w:tc>
          <w:tcPr>
            <w:tcW w:w="1380" w:type="dxa"/>
            <w:tcBorders>
              <w:top w:val="single" w:sz="10" w:space="0" w:color="000000"/>
            </w:tcBorders>
            <w:vAlign w:val="center"/>
          </w:tcPr>
          <w:p w14:paraId="27348E4F" w14:textId="77777777" w:rsidR="00CF74DE" w:rsidRPr="00CF74DE" w:rsidRDefault="00CF74DE" w:rsidP="00AA1E7B">
            <w:pPr>
              <w:snapToGrid w:val="0"/>
              <w:ind w:left="118"/>
              <w:jc w:val="center"/>
              <w:rPr>
                <w:rFonts w:cs="宋体"/>
                <w:color w:val="auto"/>
                <w:spacing w:val="4"/>
                <w:sz w:val="18"/>
                <w:lang w:eastAsia="en-US"/>
              </w:rPr>
            </w:pPr>
            <w:r w:rsidRPr="00CF74DE">
              <w:rPr>
                <w:rFonts w:cs="宋体"/>
                <w:color w:val="auto"/>
                <w:spacing w:val="4"/>
                <w:sz w:val="18"/>
                <w:lang w:eastAsia="en-US"/>
              </w:rPr>
              <w:t>品牌、应用</w:t>
            </w:r>
          </w:p>
          <w:p w14:paraId="264445A4" w14:textId="77777777" w:rsidR="00CF74DE" w:rsidRPr="00CF74DE" w:rsidRDefault="00CF74DE" w:rsidP="00AA1E7B">
            <w:pPr>
              <w:snapToGrid w:val="0"/>
              <w:ind w:left="118"/>
              <w:jc w:val="center"/>
              <w:rPr>
                <w:rFonts w:cs="宋体"/>
                <w:color w:val="auto"/>
                <w:sz w:val="18"/>
                <w:lang w:eastAsia="en-US"/>
              </w:rPr>
            </w:pPr>
            <w:r w:rsidRPr="00CF74DE">
              <w:rPr>
                <w:rFonts w:cs="宋体"/>
                <w:color w:val="auto"/>
                <w:spacing w:val="4"/>
                <w:sz w:val="18"/>
                <w:lang w:eastAsia="en-US"/>
              </w:rPr>
              <w:t>得分</w:t>
            </w:r>
          </w:p>
        </w:tc>
        <w:tc>
          <w:tcPr>
            <w:tcW w:w="1275" w:type="dxa"/>
            <w:tcBorders>
              <w:top w:val="single" w:sz="10" w:space="0" w:color="000000"/>
            </w:tcBorders>
            <w:vAlign w:val="center"/>
          </w:tcPr>
          <w:p w14:paraId="24306F5C" w14:textId="77777777" w:rsidR="00CF74DE" w:rsidRPr="00CF74DE" w:rsidRDefault="00CF74DE" w:rsidP="00AA1E7B">
            <w:pPr>
              <w:snapToGrid w:val="0"/>
              <w:ind w:left="170" w:right="49" w:hanging="86"/>
              <w:jc w:val="center"/>
              <w:rPr>
                <w:rFonts w:cs="宋体"/>
                <w:color w:val="auto"/>
                <w:sz w:val="18"/>
                <w:lang w:eastAsia="en-US"/>
              </w:rPr>
            </w:pPr>
            <w:r w:rsidRPr="00CF74DE">
              <w:rPr>
                <w:rFonts w:cs="宋体"/>
                <w:color w:val="auto"/>
                <w:spacing w:val="4"/>
                <w:sz w:val="18"/>
                <w:lang w:eastAsia="en-US"/>
              </w:rPr>
              <w:t>品牌、应用</w:t>
            </w:r>
            <w:r w:rsidRPr="00CF74DE">
              <w:rPr>
                <w:rFonts w:cs="宋体"/>
                <w:color w:val="auto"/>
                <w:spacing w:val="2"/>
                <w:sz w:val="18"/>
                <w:lang w:eastAsia="en-US"/>
              </w:rPr>
              <w:t xml:space="preserve"> </w:t>
            </w:r>
            <w:r w:rsidRPr="00CF74DE">
              <w:rPr>
                <w:rFonts w:cs="宋体"/>
                <w:color w:val="auto"/>
                <w:spacing w:val="7"/>
                <w:sz w:val="18"/>
                <w:lang w:eastAsia="en-US"/>
              </w:rPr>
              <w:t>加权系数</w:t>
            </w:r>
          </w:p>
        </w:tc>
        <w:tc>
          <w:tcPr>
            <w:tcW w:w="2985" w:type="dxa"/>
            <w:tcBorders>
              <w:top w:val="single" w:sz="10" w:space="0" w:color="000000"/>
              <w:right w:val="single" w:sz="10" w:space="0" w:color="000000"/>
            </w:tcBorders>
            <w:vAlign w:val="center"/>
          </w:tcPr>
          <w:p w14:paraId="712CDA89" w14:textId="77777777" w:rsidR="00CF74DE" w:rsidRPr="00CF74DE" w:rsidRDefault="00CF74DE" w:rsidP="00AA1E7B">
            <w:pPr>
              <w:snapToGrid w:val="0"/>
              <w:jc w:val="center"/>
              <w:rPr>
                <w:rFonts w:cs="宋体"/>
                <w:color w:val="auto"/>
                <w:spacing w:val="4"/>
                <w:sz w:val="18"/>
              </w:rPr>
            </w:pPr>
            <w:r w:rsidRPr="00CF74DE">
              <w:rPr>
                <w:rFonts w:cs="宋体" w:hint="eastAsia"/>
                <w:color w:val="auto"/>
                <w:spacing w:val="4"/>
                <w:sz w:val="18"/>
              </w:rPr>
              <w:t>品牌、应用加权系数标准</w:t>
            </w:r>
          </w:p>
        </w:tc>
      </w:tr>
      <w:tr w:rsidR="00CF74DE" w:rsidRPr="00CF74DE" w14:paraId="01BDD37E" w14:textId="77777777" w:rsidTr="00AA1E7B">
        <w:trPr>
          <w:trHeight w:val="20"/>
        </w:trPr>
        <w:tc>
          <w:tcPr>
            <w:tcW w:w="891" w:type="dxa"/>
            <w:tcBorders>
              <w:left w:val="single" w:sz="10" w:space="0" w:color="000000"/>
            </w:tcBorders>
          </w:tcPr>
          <w:p w14:paraId="0D2952F0"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1</w:t>
            </w:r>
          </w:p>
        </w:tc>
        <w:tc>
          <w:tcPr>
            <w:tcW w:w="2998" w:type="dxa"/>
          </w:tcPr>
          <w:p w14:paraId="055F77E4"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高清网络遥控摄像机</w:t>
            </w:r>
          </w:p>
        </w:tc>
        <w:tc>
          <w:tcPr>
            <w:tcW w:w="1380" w:type="dxa"/>
          </w:tcPr>
          <w:p w14:paraId="3A8709DF"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2</w:t>
            </w:r>
          </w:p>
        </w:tc>
        <w:tc>
          <w:tcPr>
            <w:tcW w:w="1275" w:type="dxa"/>
            <w:vMerge w:val="restart"/>
            <w:tcBorders>
              <w:bottom w:val="nil"/>
            </w:tcBorders>
            <w:vAlign w:val="center"/>
          </w:tcPr>
          <w:p w14:paraId="699271A6" w14:textId="77777777" w:rsidR="00CF74DE" w:rsidRPr="00CF74DE" w:rsidRDefault="00CF74DE" w:rsidP="00CF74DE">
            <w:pPr>
              <w:snapToGrid w:val="0"/>
              <w:ind w:left="277"/>
              <w:rPr>
                <w:rFonts w:cs="宋体"/>
                <w:color w:val="auto"/>
                <w:sz w:val="18"/>
                <w:lang w:eastAsia="en-US"/>
              </w:rPr>
            </w:pPr>
            <w:r w:rsidRPr="00CF74DE">
              <w:rPr>
                <w:rFonts w:cs="宋体"/>
                <w:color w:val="auto"/>
                <w:spacing w:val="4"/>
                <w:position w:val="1"/>
                <w:sz w:val="18"/>
                <w:lang w:eastAsia="en-US"/>
              </w:rPr>
              <w:t>0.6～1</w:t>
            </w:r>
          </w:p>
        </w:tc>
        <w:tc>
          <w:tcPr>
            <w:tcW w:w="2985" w:type="dxa"/>
            <w:vMerge w:val="restart"/>
            <w:tcBorders>
              <w:bottom w:val="nil"/>
              <w:right w:val="single" w:sz="10" w:space="0" w:color="000000"/>
            </w:tcBorders>
          </w:tcPr>
          <w:p w14:paraId="321ECBA4" w14:textId="77777777" w:rsidR="00CF74DE" w:rsidRPr="00CF74DE" w:rsidRDefault="00CF74DE" w:rsidP="00CF74DE">
            <w:pPr>
              <w:snapToGrid w:val="0"/>
              <w:ind w:firstLineChars="100" w:firstLine="188"/>
              <w:rPr>
                <w:rFonts w:cs="宋体"/>
                <w:color w:val="auto"/>
                <w:spacing w:val="4"/>
                <w:sz w:val="18"/>
              </w:rPr>
            </w:pPr>
            <w:r w:rsidRPr="00CF74DE">
              <w:rPr>
                <w:rFonts w:cs="宋体"/>
                <w:color w:val="auto"/>
                <w:spacing w:val="4"/>
                <w:sz w:val="18"/>
              </w:rPr>
              <w:t>①</w:t>
            </w:r>
            <w:r w:rsidRPr="00CF74DE">
              <w:rPr>
                <w:rFonts w:cs="宋体" w:hint="eastAsia"/>
                <w:color w:val="auto"/>
                <w:spacing w:val="4"/>
                <w:sz w:val="18"/>
              </w:rPr>
              <w:t>选用知名品牌、在国内行业中大范围使用的取 1；</w:t>
            </w:r>
          </w:p>
          <w:p w14:paraId="6277205A" w14:textId="77777777" w:rsidR="00CF74DE" w:rsidRPr="00CF74DE" w:rsidRDefault="00CF74DE" w:rsidP="00CF74DE">
            <w:pPr>
              <w:snapToGrid w:val="0"/>
              <w:ind w:firstLineChars="100" w:firstLine="188"/>
              <w:rPr>
                <w:rFonts w:cs="宋体"/>
                <w:color w:val="auto"/>
                <w:spacing w:val="4"/>
                <w:sz w:val="18"/>
              </w:rPr>
            </w:pPr>
            <w:r w:rsidRPr="00CF74DE">
              <w:rPr>
                <w:rFonts w:cs="宋体"/>
                <w:color w:val="auto"/>
                <w:spacing w:val="4"/>
                <w:sz w:val="18"/>
              </w:rPr>
              <w:t>②</w:t>
            </w:r>
            <w:r w:rsidRPr="00CF74DE">
              <w:rPr>
                <w:rFonts w:cs="宋体" w:hint="eastAsia"/>
                <w:color w:val="auto"/>
                <w:spacing w:val="4"/>
                <w:sz w:val="18"/>
              </w:rPr>
              <w:t>选用一般品牌、在国内行业中有一定比例使用的取0.8；</w:t>
            </w:r>
          </w:p>
          <w:p w14:paraId="0F210B5E" w14:textId="77777777" w:rsidR="00CF74DE" w:rsidRPr="00CF74DE" w:rsidRDefault="00CF74DE" w:rsidP="00CF74DE">
            <w:pPr>
              <w:snapToGrid w:val="0"/>
              <w:ind w:firstLineChars="100" w:firstLine="188"/>
              <w:rPr>
                <w:rFonts w:cs="宋体"/>
                <w:color w:val="auto"/>
                <w:spacing w:val="4"/>
                <w:sz w:val="18"/>
              </w:rPr>
            </w:pPr>
            <w:r w:rsidRPr="00CF74DE">
              <w:rPr>
                <w:rFonts w:cs="宋体" w:hint="eastAsia"/>
                <w:color w:val="auto"/>
                <w:spacing w:val="4"/>
                <w:sz w:val="18"/>
              </w:rPr>
              <w:t>③选用不知名品牌、在国内行业中有较少比例使用的取 0.6。</w:t>
            </w:r>
          </w:p>
        </w:tc>
      </w:tr>
      <w:tr w:rsidR="00CF74DE" w:rsidRPr="00CF74DE" w14:paraId="70C2A483" w14:textId="77777777" w:rsidTr="00AA1E7B">
        <w:trPr>
          <w:trHeight w:val="20"/>
        </w:trPr>
        <w:tc>
          <w:tcPr>
            <w:tcW w:w="891" w:type="dxa"/>
            <w:tcBorders>
              <w:left w:val="single" w:sz="10" w:space="0" w:color="000000"/>
            </w:tcBorders>
          </w:tcPr>
          <w:p w14:paraId="6A67410B"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2</w:t>
            </w:r>
          </w:p>
        </w:tc>
        <w:tc>
          <w:tcPr>
            <w:tcW w:w="2998" w:type="dxa"/>
          </w:tcPr>
          <w:p w14:paraId="16372CA6"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汇聚交换机</w:t>
            </w:r>
          </w:p>
        </w:tc>
        <w:tc>
          <w:tcPr>
            <w:tcW w:w="1380" w:type="dxa"/>
          </w:tcPr>
          <w:p w14:paraId="5DB8AB21"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1</w:t>
            </w:r>
          </w:p>
        </w:tc>
        <w:tc>
          <w:tcPr>
            <w:tcW w:w="1275" w:type="dxa"/>
            <w:vMerge/>
            <w:tcBorders>
              <w:top w:val="nil"/>
              <w:bottom w:val="nil"/>
            </w:tcBorders>
          </w:tcPr>
          <w:p w14:paraId="1089EE21" w14:textId="77777777" w:rsidR="00CF74DE" w:rsidRPr="00CF74DE" w:rsidRDefault="00CF74DE" w:rsidP="00CF74DE">
            <w:pPr>
              <w:snapToGrid w:val="0"/>
              <w:rPr>
                <w:rFonts w:ascii="Arial" w:hAnsi="Calibri" w:cs="Times New Roman"/>
                <w:color w:val="auto"/>
                <w:sz w:val="18"/>
              </w:rPr>
            </w:pPr>
          </w:p>
        </w:tc>
        <w:tc>
          <w:tcPr>
            <w:tcW w:w="2985" w:type="dxa"/>
            <w:vMerge/>
            <w:tcBorders>
              <w:top w:val="nil"/>
              <w:bottom w:val="nil"/>
              <w:right w:val="single" w:sz="10" w:space="0" w:color="000000"/>
            </w:tcBorders>
          </w:tcPr>
          <w:p w14:paraId="16811300" w14:textId="77777777" w:rsidR="00CF74DE" w:rsidRPr="00CF74DE" w:rsidRDefault="00CF74DE" w:rsidP="00CF74DE">
            <w:pPr>
              <w:snapToGrid w:val="0"/>
              <w:rPr>
                <w:rFonts w:ascii="Arial" w:hAnsi="Calibri" w:cs="Times New Roman"/>
                <w:color w:val="auto"/>
                <w:sz w:val="18"/>
              </w:rPr>
            </w:pPr>
          </w:p>
        </w:tc>
      </w:tr>
      <w:tr w:rsidR="00CF74DE" w:rsidRPr="00CF74DE" w14:paraId="35E22323" w14:textId="77777777" w:rsidTr="00AA1E7B">
        <w:trPr>
          <w:trHeight w:val="20"/>
        </w:trPr>
        <w:tc>
          <w:tcPr>
            <w:tcW w:w="891" w:type="dxa"/>
            <w:tcBorders>
              <w:left w:val="single" w:sz="10" w:space="0" w:color="000000"/>
            </w:tcBorders>
          </w:tcPr>
          <w:p w14:paraId="762E3AA9"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3</w:t>
            </w:r>
          </w:p>
        </w:tc>
        <w:tc>
          <w:tcPr>
            <w:tcW w:w="2998" w:type="dxa"/>
          </w:tcPr>
          <w:p w14:paraId="668D5602"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智慧供电上位机（30KVA）</w:t>
            </w:r>
          </w:p>
        </w:tc>
        <w:tc>
          <w:tcPr>
            <w:tcW w:w="1380" w:type="dxa"/>
          </w:tcPr>
          <w:p w14:paraId="57298B3A"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1</w:t>
            </w:r>
          </w:p>
        </w:tc>
        <w:tc>
          <w:tcPr>
            <w:tcW w:w="1275" w:type="dxa"/>
            <w:vMerge/>
            <w:tcBorders>
              <w:top w:val="nil"/>
              <w:bottom w:val="nil"/>
            </w:tcBorders>
          </w:tcPr>
          <w:p w14:paraId="6FCF1D9D" w14:textId="77777777" w:rsidR="00CF74DE" w:rsidRPr="00CF74DE" w:rsidRDefault="00CF74DE" w:rsidP="00CF74DE">
            <w:pPr>
              <w:snapToGrid w:val="0"/>
              <w:rPr>
                <w:rFonts w:ascii="Arial" w:hAnsi="Calibri" w:cs="Times New Roman"/>
                <w:color w:val="auto"/>
                <w:sz w:val="18"/>
              </w:rPr>
            </w:pPr>
          </w:p>
        </w:tc>
        <w:tc>
          <w:tcPr>
            <w:tcW w:w="2985" w:type="dxa"/>
            <w:vMerge/>
            <w:tcBorders>
              <w:top w:val="nil"/>
              <w:bottom w:val="nil"/>
              <w:right w:val="single" w:sz="10" w:space="0" w:color="000000"/>
            </w:tcBorders>
          </w:tcPr>
          <w:p w14:paraId="77AFFF4D" w14:textId="77777777" w:rsidR="00CF74DE" w:rsidRPr="00CF74DE" w:rsidRDefault="00CF74DE" w:rsidP="00CF74DE">
            <w:pPr>
              <w:snapToGrid w:val="0"/>
              <w:rPr>
                <w:rFonts w:ascii="Arial" w:hAnsi="Calibri" w:cs="Times New Roman"/>
                <w:color w:val="auto"/>
                <w:sz w:val="18"/>
              </w:rPr>
            </w:pPr>
          </w:p>
        </w:tc>
      </w:tr>
      <w:tr w:rsidR="00CF74DE" w:rsidRPr="00CF74DE" w14:paraId="51CF19BD" w14:textId="77777777" w:rsidTr="00AA1E7B">
        <w:trPr>
          <w:trHeight w:val="20"/>
        </w:trPr>
        <w:tc>
          <w:tcPr>
            <w:tcW w:w="891" w:type="dxa"/>
            <w:tcBorders>
              <w:left w:val="single" w:sz="10" w:space="0" w:color="000000"/>
            </w:tcBorders>
          </w:tcPr>
          <w:p w14:paraId="3F6ABA6D"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4</w:t>
            </w:r>
          </w:p>
        </w:tc>
        <w:tc>
          <w:tcPr>
            <w:tcW w:w="2998" w:type="dxa"/>
          </w:tcPr>
          <w:p w14:paraId="7C7EB0B9"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96芯单模光缆</w:t>
            </w:r>
          </w:p>
        </w:tc>
        <w:tc>
          <w:tcPr>
            <w:tcW w:w="1380" w:type="dxa"/>
          </w:tcPr>
          <w:p w14:paraId="234EB433"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1</w:t>
            </w:r>
          </w:p>
        </w:tc>
        <w:tc>
          <w:tcPr>
            <w:tcW w:w="1275" w:type="dxa"/>
            <w:vMerge/>
            <w:tcBorders>
              <w:top w:val="nil"/>
              <w:bottom w:val="nil"/>
            </w:tcBorders>
          </w:tcPr>
          <w:p w14:paraId="1D63E045" w14:textId="77777777" w:rsidR="00CF74DE" w:rsidRPr="00CF74DE" w:rsidRDefault="00CF74DE" w:rsidP="00CF74DE">
            <w:pPr>
              <w:snapToGrid w:val="0"/>
              <w:rPr>
                <w:rFonts w:ascii="Arial" w:hAnsi="Calibri" w:cs="Times New Roman"/>
                <w:color w:val="auto"/>
                <w:sz w:val="18"/>
              </w:rPr>
            </w:pPr>
          </w:p>
        </w:tc>
        <w:tc>
          <w:tcPr>
            <w:tcW w:w="2985" w:type="dxa"/>
            <w:vMerge/>
            <w:tcBorders>
              <w:top w:val="nil"/>
              <w:bottom w:val="nil"/>
              <w:right w:val="single" w:sz="10" w:space="0" w:color="000000"/>
            </w:tcBorders>
          </w:tcPr>
          <w:p w14:paraId="1B9F8572" w14:textId="77777777" w:rsidR="00CF74DE" w:rsidRPr="00CF74DE" w:rsidRDefault="00CF74DE" w:rsidP="00CF74DE">
            <w:pPr>
              <w:snapToGrid w:val="0"/>
              <w:rPr>
                <w:rFonts w:ascii="Arial" w:hAnsi="Calibri" w:cs="Times New Roman"/>
                <w:color w:val="auto"/>
                <w:sz w:val="18"/>
              </w:rPr>
            </w:pPr>
          </w:p>
        </w:tc>
      </w:tr>
      <w:tr w:rsidR="00CF74DE" w:rsidRPr="00CF74DE" w14:paraId="1D45D746" w14:textId="77777777" w:rsidTr="00AA1E7B">
        <w:trPr>
          <w:trHeight w:val="20"/>
        </w:trPr>
        <w:tc>
          <w:tcPr>
            <w:tcW w:w="3889" w:type="dxa"/>
            <w:gridSpan w:val="2"/>
            <w:tcBorders>
              <w:left w:val="single" w:sz="10" w:space="0" w:color="000000"/>
              <w:bottom w:val="single" w:sz="10" w:space="0" w:color="000000"/>
            </w:tcBorders>
          </w:tcPr>
          <w:p w14:paraId="111B51C3" w14:textId="77777777" w:rsidR="00CF74DE" w:rsidRPr="00CF74DE" w:rsidRDefault="00CF74DE" w:rsidP="00CF74DE">
            <w:pPr>
              <w:snapToGrid w:val="0"/>
              <w:jc w:val="center"/>
              <w:rPr>
                <w:rFonts w:cs="宋体"/>
                <w:b/>
                <w:bCs/>
                <w:color w:val="auto"/>
                <w:spacing w:val="4"/>
                <w:sz w:val="18"/>
                <w:lang w:eastAsia="en-US"/>
              </w:rPr>
            </w:pPr>
            <w:r w:rsidRPr="00CF74DE">
              <w:rPr>
                <w:rFonts w:cs="宋体" w:hint="eastAsia"/>
                <w:b/>
                <w:bCs/>
                <w:color w:val="auto"/>
                <w:spacing w:val="4"/>
                <w:sz w:val="18"/>
                <w:lang w:eastAsia="en-US"/>
              </w:rPr>
              <w:t>合计</w:t>
            </w:r>
          </w:p>
        </w:tc>
        <w:tc>
          <w:tcPr>
            <w:tcW w:w="1380" w:type="dxa"/>
            <w:tcBorders>
              <w:bottom w:val="single" w:sz="10" w:space="0" w:color="000000"/>
            </w:tcBorders>
          </w:tcPr>
          <w:p w14:paraId="601C611B" w14:textId="77777777" w:rsidR="00CF74DE" w:rsidRPr="00CF74DE" w:rsidRDefault="00CF74DE" w:rsidP="00CF74DE">
            <w:pPr>
              <w:snapToGrid w:val="0"/>
              <w:jc w:val="center"/>
              <w:rPr>
                <w:rFonts w:cs="宋体"/>
                <w:b/>
                <w:bCs/>
                <w:color w:val="auto"/>
                <w:spacing w:val="4"/>
                <w:sz w:val="18"/>
                <w:lang w:eastAsia="en-US"/>
              </w:rPr>
            </w:pPr>
            <w:r w:rsidRPr="00CF74DE">
              <w:rPr>
                <w:rFonts w:cs="宋体" w:hint="eastAsia"/>
                <w:b/>
                <w:bCs/>
                <w:color w:val="auto"/>
                <w:spacing w:val="4"/>
                <w:sz w:val="18"/>
                <w:lang w:eastAsia="en-US"/>
              </w:rPr>
              <w:t>5分</w:t>
            </w:r>
          </w:p>
        </w:tc>
        <w:tc>
          <w:tcPr>
            <w:tcW w:w="1275" w:type="dxa"/>
            <w:vMerge/>
            <w:tcBorders>
              <w:top w:val="nil"/>
              <w:bottom w:val="single" w:sz="10" w:space="0" w:color="000000"/>
            </w:tcBorders>
          </w:tcPr>
          <w:p w14:paraId="3BC63CA6" w14:textId="77777777" w:rsidR="00CF74DE" w:rsidRPr="00CF74DE" w:rsidRDefault="00CF74DE" w:rsidP="00CF74DE">
            <w:pPr>
              <w:snapToGrid w:val="0"/>
              <w:rPr>
                <w:rFonts w:ascii="Arial" w:hAnsi="Calibri" w:cs="Times New Roman"/>
                <w:color w:val="auto"/>
                <w:sz w:val="18"/>
              </w:rPr>
            </w:pPr>
          </w:p>
        </w:tc>
        <w:tc>
          <w:tcPr>
            <w:tcW w:w="2985" w:type="dxa"/>
            <w:vMerge/>
            <w:tcBorders>
              <w:top w:val="nil"/>
              <w:bottom w:val="single" w:sz="10" w:space="0" w:color="000000"/>
              <w:right w:val="single" w:sz="10" w:space="0" w:color="000000"/>
            </w:tcBorders>
          </w:tcPr>
          <w:p w14:paraId="3F117F1A" w14:textId="77777777" w:rsidR="00CF74DE" w:rsidRPr="00CF74DE" w:rsidRDefault="00CF74DE" w:rsidP="00CF74DE">
            <w:pPr>
              <w:snapToGrid w:val="0"/>
              <w:rPr>
                <w:rFonts w:ascii="Arial" w:hAnsi="Calibri" w:cs="Times New Roman"/>
                <w:color w:val="auto"/>
                <w:sz w:val="18"/>
              </w:rPr>
            </w:pPr>
          </w:p>
        </w:tc>
      </w:tr>
    </w:tbl>
    <w:p w14:paraId="1B604F34" w14:textId="77777777" w:rsidR="00CF74DE" w:rsidRPr="00CF74DE" w:rsidRDefault="00CF74DE" w:rsidP="00CF74DE">
      <w:pPr>
        <w:widowControl/>
        <w:snapToGrid w:val="0"/>
        <w:jc w:val="left"/>
        <w:rPr>
          <w:rFonts w:ascii="黑体" w:eastAsia="黑体" w:hAnsi="黑体" w:cs="黑体"/>
          <w:color w:val="auto"/>
          <w:spacing w:val="-2"/>
          <w:sz w:val="18"/>
        </w:rPr>
      </w:pPr>
    </w:p>
    <w:p w14:paraId="58CB4F43" w14:textId="77777777" w:rsidR="00CF74DE" w:rsidRPr="00CF74DE" w:rsidRDefault="00CF74DE" w:rsidP="00CF74DE">
      <w:pPr>
        <w:snapToGrid w:val="0"/>
        <w:rPr>
          <w:rFonts w:ascii="黑体" w:eastAsia="黑体" w:hAnsi="黑体" w:cs="Times New Roman"/>
          <w:color w:val="auto"/>
          <w:sz w:val="18"/>
        </w:rPr>
      </w:pPr>
      <w:r w:rsidRPr="00CF74DE">
        <w:rPr>
          <w:rFonts w:ascii="黑体" w:eastAsia="黑体" w:hAnsi="黑体" w:cs="Times New Roman" w:hint="eastAsia"/>
          <w:color w:val="auto"/>
          <w:sz w:val="18"/>
        </w:rPr>
        <w:t>JD02～JD04标段:</w:t>
      </w:r>
    </w:p>
    <w:tbl>
      <w:tblPr>
        <w:tblStyle w:val="TableNormal2"/>
        <w:tblW w:w="9529"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1"/>
        <w:gridCol w:w="2998"/>
        <w:gridCol w:w="1380"/>
        <w:gridCol w:w="1275"/>
        <w:gridCol w:w="2985"/>
      </w:tblGrid>
      <w:tr w:rsidR="00CF74DE" w:rsidRPr="00CF74DE" w14:paraId="1145C070" w14:textId="77777777" w:rsidTr="00AA1E7B">
        <w:trPr>
          <w:trHeight w:val="20"/>
        </w:trPr>
        <w:tc>
          <w:tcPr>
            <w:tcW w:w="891" w:type="dxa"/>
            <w:tcBorders>
              <w:top w:val="single" w:sz="10" w:space="0" w:color="000000"/>
              <w:left w:val="single" w:sz="10" w:space="0" w:color="000000"/>
            </w:tcBorders>
            <w:vAlign w:val="center"/>
          </w:tcPr>
          <w:p w14:paraId="0AACA139" w14:textId="77777777" w:rsidR="00CF74DE" w:rsidRPr="00CF74DE" w:rsidRDefault="00CF74DE" w:rsidP="00AA1E7B">
            <w:pPr>
              <w:snapToGrid w:val="0"/>
              <w:ind w:left="225"/>
              <w:jc w:val="center"/>
              <w:rPr>
                <w:rFonts w:cs="宋体"/>
                <w:color w:val="auto"/>
                <w:sz w:val="18"/>
                <w:lang w:eastAsia="en-US"/>
              </w:rPr>
            </w:pPr>
            <w:r w:rsidRPr="00CF74DE">
              <w:rPr>
                <w:rFonts w:cs="宋体"/>
                <w:color w:val="auto"/>
                <w:spacing w:val="5"/>
                <w:sz w:val="18"/>
                <w:lang w:eastAsia="en-US"/>
              </w:rPr>
              <w:t>序号</w:t>
            </w:r>
          </w:p>
        </w:tc>
        <w:tc>
          <w:tcPr>
            <w:tcW w:w="2998" w:type="dxa"/>
            <w:tcBorders>
              <w:top w:val="single" w:sz="10" w:space="0" w:color="000000"/>
            </w:tcBorders>
            <w:vAlign w:val="center"/>
          </w:tcPr>
          <w:p w14:paraId="1BB1C00E" w14:textId="77777777" w:rsidR="00CF74DE" w:rsidRPr="00CF74DE" w:rsidRDefault="00CF74DE" w:rsidP="00AA1E7B">
            <w:pPr>
              <w:snapToGrid w:val="0"/>
              <w:ind w:left="1280"/>
              <w:jc w:val="center"/>
              <w:rPr>
                <w:rFonts w:cs="宋体"/>
                <w:color w:val="auto"/>
                <w:sz w:val="18"/>
                <w:lang w:eastAsia="en-US"/>
              </w:rPr>
            </w:pPr>
            <w:r w:rsidRPr="00CF74DE">
              <w:rPr>
                <w:rFonts w:cs="宋体"/>
                <w:color w:val="auto"/>
                <w:spacing w:val="6"/>
                <w:sz w:val="18"/>
                <w:lang w:eastAsia="en-US"/>
              </w:rPr>
              <w:t>设备名称</w:t>
            </w:r>
          </w:p>
        </w:tc>
        <w:tc>
          <w:tcPr>
            <w:tcW w:w="1380" w:type="dxa"/>
            <w:tcBorders>
              <w:top w:val="single" w:sz="10" w:space="0" w:color="000000"/>
            </w:tcBorders>
            <w:vAlign w:val="center"/>
          </w:tcPr>
          <w:p w14:paraId="0D21A358" w14:textId="77777777" w:rsidR="00CF74DE" w:rsidRPr="00CF74DE" w:rsidRDefault="00CF74DE" w:rsidP="00AA1E7B">
            <w:pPr>
              <w:snapToGrid w:val="0"/>
              <w:ind w:left="118"/>
              <w:jc w:val="center"/>
              <w:rPr>
                <w:rFonts w:cs="宋体"/>
                <w:color w:val="auto"/>
                <w:spacing w:val="4"/>
                <w:sz w:val="18"/>
                <w:lang w:eastAsia="en-US"/>
              </w:rPr>
            </w:pPr>
            <w:r w:rsidRPr="00CF74DE">
              <w:rPr>
                <w:rFonts w:cs="宋体"/>
                <w:color w:val="auto"/>
                <w:spacing w:val="4"/>
                <w:sz w:val="18"/>
                <w:lang w:eastAsia="en-US"/>
              </w:rPr>
              <w:t>品牌、应用</w:t>
            </w:r>
          </w:p>
          <w:p w14:paraId="5E841AAB" w14:textId="77777777" w:rsidR="00CF74DE" w:rsidRPr="00CF74DE" w:rsidRDefault="00CF74DE" w:rsidP="00AA1E7B">
            <w:pPr>
              <w:snapToGrid w:val="0"/>
              <w:ind w:left="118"/>
              <w:jc w:val="center"/>
              <w:rPr>
                <w:rFonts w:cs="宋体"/>
                <w:color w:val="auto"/>
                <w:sz w:val="18"/>
                <w:lang w:eastAsia="en-US"/>
              </w:rPr>
            </w:pPr>
            <w:r w:rsidRPr="00CF74DE">
              <w:rPr>
                <w:rFonts w:cs="宋体"/>
                <w:color w:val="auto"/>
                <w:spacing w:val="4"/>
                <w:sz w:val="18"/>
                <w:lang w:eastAsia="en-US"/>
              </w:rPr>
              <w:t>得分</w:t>
            </w:r>
          </w:p>
        </w:tc>
        <w:tc>
          <w:tcPr>
            <w:tcW w:w="1275" w:type="dxa"/>
            <w:tcBorders>
              <w:top w:val="single" w:sz="10" w:space="0" w:color="000000"/>
            </w:tcBorders>
            <w:vAlign w:val="center"/>
          </w:tcPr>
          <w:p w14:paraId="0CFFF8B4" w14:textId="77777777" w:rsidR="00CF74DE" w:rsidRPr="00CF74DE" w:rsidRDefault="00CF74DE" w:rsidP="00AA1E7B">
            <w:pPr>
              <w:snapToGrid w:val="0"/>
              <w:ind w:left="170" w:right="49" w:hanging="86"/>
              <w:jc w:val="center"/>
              <w:rPr>
                <w:rFonts w:cs="宋体"/>
                <w:color w:val="auto"/>
                <w:sz w:val="18"/>
                <w:lang w:eastAsia="en-US"/>
              </w:rPr>
            </w:pPr>
            <w:r w:rsidRPr="00CF74DE">
              <w:rPr>
                <w:rFonts w:cs="宋体"/>
                <w:color w:val="auto"/>
                <w:spacing w:val="4"/>
                <w:sz w:val="18"/>
                <w:lang w:eastAsia="en-US"/>
              </w:rPr>
              <w:t>品牌、应用</w:t>
            </w:r>
            <w:r w:rsidRPr="00CF74DE">
              <w:rPr>
                <w:rFonts w:cs="宋体"/>
                <w:color w:val="auto"/>
                <w:spacing w:val="2"/>
                <w:sz w:val="18"/>
                <w:lang w:eastAsia="en-US"/>
              </w:rPr>
              <w:t xml:space="preserve"> </w:t>
            </w:r>
            <w:r w:rsidRPr="00CF74DE">
              <w:rPr>
                <w:rFonts w:cs="宋体"/>
                <w:color w:val="auto"/>
                <w:spacing w:val="7"/>
                <w:sz w:val="18"/>
                <w:lang w:eastAsia="en-US"/>
              </w:rPr>
              <w:t>加权系数</w:t>
            </w:r>
          </w:p>
        </w:tc>
        <w:tc>
          <w:tcPr>
            <w:tcW w:w="2985" w:type="dxa"/>
            <w:tcBorders>
              <w:top w:val="single" w:sz="10" w:space="0" w:color="000000"/>
              <w:right w:val="single" w:sz="10" w:space="0" w:color="000000"/>
            </w:tcBorders>
            <w:vAlign w:val="center"/>
          </w:tcPr>
          <w:p w14:paraId="52F4B80E" w14:textId="77777777" w:rsidR="00CF74DE" w:rsidRPr="00CF74DE" w:rsidRDefault="00CF74DE" w:rsidP="00AA1E7B">
            <w:pPr>
              <w:snapToGrid w:val="0"/>
              <w:ind w:leftChars="139" w:left="292" w:right="49" w:firstLineChars="59" w:firstLine="111"/>
              <w:jc w:val="center"/>
              <w:rPr>
                <w:rFonts w:cs="宋体"/>
                <w:color w:val="auto"/>
                <w:spacing w:val="8"/>
                <w:sz w:val="18"/>
              </w:rPr>
            </w:pPr>
            <w:r w:rsidRPr="00CF74DE">
              <w:rPr>
                <w:rFonts w:cs="宋体"/>
                <w:color w:val="auto"/>
                <w:spacing w:val="4"/>
                <w:sz w:val="18"/>
              </w:rPr>
              <w:t>品牌、应用加权系数标</w:t>
            </w:r>
            <w:r w:rsidRPr="00CF74DE">
              <w:rPr>
                <w:rFonts w:cs="宋体" w:hint="eastAsia"/>
                <w:color w:val="auto"/>
                <w:spacing w:val="4"/>
                <w:sz w:val="18"/>
              </w:rPr>
              <w:t>准</w:t>
            </w:r>
          </w:p>
        </w:tc>
      </w:tr>
      <w:tr w:rsidR="00CF74DE" w:rsidRPr="00CF74DE" w14:paraId="0D907631" w14:textId="77777777" w:rsidTr="00AA1E7B">
        <w:trPr>
          <w:trHeight w:val="20"/>
        </w:trPr>
        <w:tc>
          <w:tcPr>
            <w:tcW w:w="891" w:type="dxa"/>
            <w:tcBorders>
              <w:left w:val="single" w:sz="10" w:space="0" w:color="000000"/>
            </w:tcBorders>
          </w:tcPr>
          <w:p w14:paraId="3BF449E0"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1</w:t>
            </w:r>
          </w:p>
        </w:tc>
        <w:tc>
          <w:tcPr>
            <w:tcW w:w="2998" w:type="dxa"/>
          </w:tcPr>
          <w:p w14:paraId="25C2F144"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高清网络遥控摄像机</w:t>
            </w:r>
          </w:p>
        </w:tc>
        <w:tc>
          <w:tcPr>
            <w:tcW w:w="1380" w:type="dxa"/>
          </w:tcPr>
          <w:p w14:paraId="42AE7DD8"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3</w:t>
            </w:r>
          </w:p>
        </w:tc>
        <w:tc>
          <w:tcPr>
            <w:tcW w:w="1275" w:type="dxa"/>
            <w:vMerge w:val="restart"/>
            <w:tcBorders>
              <w:bottom w:val="nil"/>
            </w:tcBorders>
          </w:tcPr>
          <w:p w14:paraId="3B1E8D87" w14:textId="77777777" w:rsidR="00CF74DE" w:rsidRPr="00CF74DE" w:rsidRDefault="00CF74DE" w:rsidP="00CF74DE">
            <w:pPr>
              <w:snapToGrid w:val="0"/>
              <w:rPr>
                <w:rFonts w:ascii="Arial" w:hAnsi="Calibri" w:cs="Times New Roman"/>
                <w:color w:val="auto"/>
                <w:sz w:val="18"/>
              </w:rPr>
            </w:pPr>
          </w:p>
          <w:p w14:paraId="1E284784" w14:textId="77777777" w:rsidR="00CF74DE" w:rsidRPr="00CF74DE" w:rsidRDefault="00CF74DE" w:rsidP="00CF74DE">
            <w:pPr>
              <w:snapToGrid w:val="0"/>
              <w:rPr>
                <w:rFonts w:ascii="Arial" w:hAnsi="Calibri" w:cs="Times New Roman"/>
                <w:color w:val="auto"/>
                <w:sz w:val="18"/>
              </w:rPr>
            </w:pPr>
          </w:p>
          <w:p w14:paraId="0A4C53C5" w14:textId="77777777" w:rsidR="00CF74DE" w:rsidRPr="00CF74DE" w:rsidRDefault="00CF74DE" w:rsidP="00CF74DE">
            <w:pPr>
              <w:snapToGrid w:val="0"/>
              <w:rPr>
                <w:rFonts w:ascii="Arial" w:hAnsi="Calibri" w:cs="Times New Roman"/>
                <w:color w:val="auto"/>
                <w:sz w:val="18"/>
              </w:rPr>
            </w:pPr>
          </w:p>
          <w:p w14:paraId="2D36649D" w14:textId="77777777" w:rsidR="00CF74DE" w:rsidRPr="00CF74DE" w:rsidRDefault="00CF74DE" w:rsidP="00CF74DE">
            <w:pPr>
              <w:snapToGrid w:val="0"/>
              <w:ind w:left="277"/>
              <w:rPr>
                <w:rFonts w:cs="宋体"/>
                <w:color w:val="auto"/>
                <w:sz w:val="18"/>
                <w:lang w:eastAsia="en-US"/>
              </w:rPr>
            </w:pPr>
            <w:r w:rsidRPr="00CF74DE">
              <w:rPr>
                <w:rFonts w:cs="宋体"/>
                <w:color w:val="auto"/>
                <w:spacing w:val="4"/>
                <w:position w:val="1"/>
                <w:sz w:val="18"/>
                <w:lang w:eastAsia="en-US"/>
              </w:rPr>
              <w:t>0.6～1</w:t>
            </w:r>
          </w:p>
        </w:tc>
        <w:tc>
          <w:tcPr>
            <w:tcW w:w="2985" w:type="dxa"/>
            <w:vMerge w:val="restart"/>
            <w:tcBorders>
              <w:bottom w:val="nil"/>
              <w:right w:val="single" w:sz="10" w:space="0" w:color="000000"/>
            </w:tcBorders>
          </w:tcPr>
          <w:p w14:paraId="1ABEAFC8" w14:textId="77777777" w:rsidR="00CF74DE" w:rsidRPr="00CF74DE" w:rsidRDefault="00CF74DE" w:rsidP="00CF74DE">
            <w:pPr>
              <w:snapToGrid w:val="0"/>
              <w:ind w:firstLineChars="100" w:firstLine="188"/>
              <w:rPr>
                <w:rFonts w:cs="宋体"/>
                <w:color w:val="auto"/>
                <w:spacing w:val="4"/>
                <w:sz w:val="18"/>
              </w:rPr>
            </w:pPr>
            <w:r w:rsidRPr="00CF74DE">
              <w:rPr>
                <w:rFonts w:cs="宋体"/>
                <w:color w:val="auto"/>
                <w:spacing w:val="4"/>
                <w:sz w:val="18"/>
              </w:rPr>
              <w:t>①</w:t>
            </w:r>
            <w:r w:rsidRPr="00CF74DE">
              <w:rPr>
                <w:rFonts w:cs="宋体" w:hint="eastAsia"/>
                <w:color w:val="auto"/>
                <w:spacing w:val="4"/>
                <w:sz w:val="18"/>
              </w:rPr>
              <w:t>选用知名品牌、在国内行业中大范围使用的取 1；</w:t>
            </w:r>
          </w:p>
          <w:p w14:paraId="206A4FD8" w14:textId="77777777" w:rsidR="00CF74DE" w:rsidRPr="00CF74DE" w:rsidRDefault="00CF74DE" w:rsidP="00CF74DE">
            <w:pPr>
              <w:snapToGrid w:val="0"/>
              <w:ind w:firstLineChars="100" w:firstLine="188"/>
              <w:rPr>
                <w:rFonts w:cs="宋体"/>
                <w:color w:val="auto"/>
                <w:spacing w:val="4"/>
                <w:sz w:val="18"/>
              </w:rPr>
            </w:pPr>
            <w:r w:rsidRPr="00CF74DE">
              <w:rPr>
                <w:rFonts w:cs="宋体"/>
                <w:color w:val="auto"/>
                <w:spacing w:val="4"/>
                <w:sz w:val="18"/>
              </w:rPr>
              <w:t>②</w:t>
            </w:r>
            <w:r w:rsidRPr="00CF74DE">
              <w:rPr>
                <w:rFonts w:cs="宋体" w:hint="eastAsia"/>
                <w:color w:val="auto"/>
                <w:spacing w:val="4"/>
                <w:sz w:val="18"/>
              </w:rPr>
              <w:t>选用一般品牌、在国内行业中有一定比例使用的取0.8；</w:t>
            </w:r>
          </w:p>
          <w:p w14:paraId="2985D02F" w14:textId="77777777" w:rsidR="00CF74DE" w:rsidRPr="00CF74DE" w:rsidRDefault="00CF74DE" w:rsidP="00CF74DE">
            <w:pPr>
              <w:snapToGrid w:val="0"/>
              <w:ind w:firstLineChars="100" w:firstLine="188"/>
              <w:rPr>
                <w:rFonts w:cs="宋体"/>
                <w:color w:val="auto"/>
                <w:sz w:val="18"/>
              </w:rPr>
            </w:pPr>
            <w:r w:rsidRPr="00CF74DE">
              <w:rPr>
                <w:rFonts w:cs="宋体" w:hint="eastAsia"/>
                <w:color w:val="auto"/>
                <w:spacing w:val="4"/>
                <w:sz w:val="18"/>
              </w:rPr>
              <w:t>③选用不知名品牌、在国内行业中有较少比例使用的取 0.6。</w:t>
            </w:r>
          </w:p>
        </w:tc>
      </w:tr>
      <w:tr w:rsidR="00CF74DE" w:rsidRPr="00CF74DE" w14:paraId="46780D22" w14:textId="77777777" w:rsidTr="00AA1E7B">
        <w:trPr>
          <w:trHeight w:val="20"/>
        </w:trPr>
        <w:tc>
          <w:tcPr>
            <w:tcW w:w="891" w:type="dxa"/>
            <w:tcBorders>
              <w:left w:val="single" w:sz="10" w:space="0" w:color="000000"/>
            </w:tcBorders>
          </w:tcPr>
          <w:p w14:paraId="7A12E47A"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2</w:t>
            </w:r>
          </w:p>
        </w:tc>
        <w:tc>
          <w:tcPr>
            <w:tcW w:w="2998" w:type="dxa"/>
          </w:tcPr>
          <w:p w14:paraId="41D422BE"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环网工业以太网交换机</w:t>
            </w:r>
          </w:p>
        </w:tc>
        <w:tc>
          <w:tcPr>
            <w:tcW w:w="1380" w:type="dxa"/>
          </w:tcPr>
          <w:p w14:paraId="0245A7C5"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1</w:t>
            </w:r>
          </w:p>
        </w:tc>
        <w:tc>
          <w:tcPr>
            <w:tcW w:w="1275" w:type="dxa"/>
            <w:vMerge/>
            <w:tcBorders>
              <w:top w:val="nil"/>
              <w:bottom w:val="nil"/>
            </w:tcBorders>
          </w:tcPr>
          <w:p w14:paraId="4541F4C0" w14:textId="77777777" w:rsidR="00CF74DE" w:rsidRPr="00CF74DE" w:rsidRDefault="00CF74DE" w:rsidP="00CF74DE">
            <w:pPr>
              <w:snapToGrid w:val="0"/>
              <w:rPr>
                <w:rFonts w:ascii="Arial" w:hAnsi="Calibri" w:cs="Times New Roman"/>
                <w:color w:val="auto"/>
                <w:sz w:val="18"/>
              </w:rPr>
            </w:pPr>
          </w:p>
        </w:tc>
        <w:tc>
          <w:tcPr>
            <w:tcW w:w="2985" w:type="dxa"/>
            <w:vMerge/>
            <w:tcBorders>
              <w:top w:val="nil"/>
              <w:bottom w:val="nil"/>
              <w:right w:val="single" w:sz="10" w:space="0" w:color="000000"/>
            </w:tcBorders>
          </w:tcPr>
          <w:p w14:paraId="0E574ED5" w14:textId="77777777" w:rsidR="00CF74DE" w:rsidRPr="00CF74DE" w:rsidRDefault="00CF74DE" w:rsidP="00CF74DE">
            <w:pPr>
              <w:snapToGrid w:val="0"/>
              <w:rPr>
                <w:rFonts w:ascii="Arial" w:hAnsi="Calibri" w:cs="Times New Roman"/>
                <w:color w:val="auto"/>
                <w:sz w:val="18"/>
              </w:rPr>
            </w:pPr>
          </w:p>
        </w:tc>
      </w:tr>
      <w:tr w:rsidR="00CF74DE" w:rsidRPr="00CF74DE" w14:paraId="048613AE" w14:textId="77777777" w:rsidTr="00AA1E7B">
        <w:trPr>
          <w:trHeight w:val="20"/>
        </w:trPr>
        <w:tc>
          <w:tcPr>
            <w:tcW w:w="891" w:type="dxa"/>
            <w:tcBorders>
              <w:left w:val="single" w:sz="10" w:space="0" w:color="000000"/>
            </w:tcBorders>
          </w:tcPr>
          <w:p w14:paraId="069C9D55"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3</w:t>
            </w:r>
          </w:p>
        </w:tc>
        <w:tc>
          <w:tcPr>
            <w:tcW w:w="2998" w:type="dxa"/>
          </w:tcPr>
          <w:p w14:paraId="414C8066"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智慧供电上位机（30KVA）</w:t>
            </w:r>
          </w:p>
        </w:tc>
        <w:tc>
          <w:tcPr>
            <w:tcW w:w="1380" w:type="dxa"/>
          </w:tcPr>
          <w:p w14:paraId="2EE69D93"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1</w:t>
            </w:r>
          </w:p>
        </w:tc>
        <w:tc>
          <w:tcPr>
            <w:tcW w:w="1275" w:type="dxa"/>
            <w:vMerge/>
            <w:tcBorders>
              <w:top w:val="nil"/>
              <w:bottom w:val="nil"/>
            </w:tcBorders>
          </w:tcPr>
          <w:p w14:paraId="6037E60B" w14:textId="77777777" w:rsidR="00CF74DE" w:rsidRPr="00CF74DE" w:rsidRDefault="00CF74DE" w:rsidP="00CF74DE">
            <w:pPr>
              <w:snapToGrid w:val="0"/>
              <w:rPr>
                <w:rFonts w:ascii="Arial" w:hAnsi="Calibri" w:cs="Times New Roman"/>
                <w:color w:val="auto"/>
                <w:sz w:val="18"/>
              </w:rPr>
            </w:pPr>
          </w:p>
        </w:tc>
        <w:tc>
          <w:tcPr>
            <w:tcW w:w="2985" w:type="dxa"/>
            <w:vMerge/>
            <w:tcBorders>
              <w:top w:val="nil"/>
              <w:bottom w:val="nil"/>
              <w:right w:val="single" w:sz="10" w:space="0" w:color="000000"/>
            </w:tcBorders>
          </w:tcPr>
          <w:p w14:paraId="5B812570" w14:textId="77777777" w:rsidR="00CF74DE" w:rsidRPr="00CF74DE" w:rsidRDefault="00CF74DE" w:rsidP="00CF74DE">
            <w:pPr>
              <w:snapToGrid w:val="0"/>
              <w:rPr>
                <w:rFonts w:ascii="Arial" w:hAnsi="Calibri" w:cs="Times New Roman"/>
                <w:color w:val="auto"/>
                <w:sz w:val="18"/>
              </w:rPr>
            </w:pPr>
          </w:p>
        </w:tc>
      </w:tr>
      <w:tr w:rsidR="00CF74DE" w:rsidRPr="00CF74DE" w14:paraId="2167728B" w14:textId="77777777" w:rsidTr="00AA1E7B">
        <w:trPr>
          <w:trHeight w:val="20"/>
        </w:trPr>
        <w:tc>
          <w:tcPr>
            <w:tcW w:w="3889" w:type="dxa"/>
            <w:gridSpan w:val="2"/>
            <w:tcBorders>
              <w:left w:val="single" w:sz="10" w:space="0" w:color="000000"/>
              <w:bottom w:val="single" w:sz="10" w:space="0" w:color="000000"/>
            </w:tcBorders>
            <w:vAlign w:val="center"/>
          </w:tcPr>
          <w:p w14:paraId="26ADB375" w14:textId="77777777" w:rsidR="00CF74DE" w:rsidRPr="00CF74DE" w:rsidRDefault="00CF74DE" w:rsidP="00CF74DE">
            <w:pPr>
              <w:snapToGrid w:val="0"/>
              <w:jc w:val="center"/>
              <w:rPr>
                <w:rFonts w:cs="宋体"/>
                <w:b/>
                <w:bCs/>
                <w:color w:val="auto"/>
                <w:spacing w:val="4"/>
                <w:sz w:val="18"/>
                <w:lang w:eastAsia="en-US"/>
              </w:rPr>
            </w:pPr>
            <w:r w:rsidRPr="00CF74DE">
              <w:rPr>
                <w:rFonts w:cs="宋体" w:hint="eastAsia"/>
                <w:b/>
                <w:bCs/>
                <w:color w:val="auto"/>
                <w:spacing w:val="4"/>
                <w:sz w:val="18"/>
                <w:lang w:eastAsia="en-US"/>
              </w:rPr>
              <w:t>合计</w:t>
            </w:r>
          </w:p>
        </w:tc>
        <w:tc>
          <w:tcPr>
            <w:tcW w:w="1380" w:type="dxa"/>
            <w:tcBorders>
              <w:bottom w:val="single" w:sz="10" w:space="0" w:color="000000"/>
            </w:tcBorders>
            <w:vAlign w:val="center"/>
          </w:tcPr>
          <w:p w14:paraId="70CA60A6" w14:textId="77777777" w:rsidR="00CF74DE" w:rsidRPr="00CF74DE" w:rsidRDefault="00CF74DE" w:rsidP="00CF74DE">
            <w:pPr>
              <w:snapToGrid w:val="0"/>
              <w:jc w:val="center"/>
              <w:rPr>
                <w:rFonts w:cs="宋体"/>
                <w:b/>
                <w:bCs/>
                <w:color w:val="auto"/>
                <w:spacing w:val="4"/>
                <w:sz w:val="18"/>
                <w:lang w:eastAsia="en-US"/>
              </w:rPr>
            </w:pPr>
            <w:r w:rsidRPr="00CF74DE">
              <w:rPr>
                <w:rFonts w:cs="宋体" w:hint="eastAsia"/>
                <w:b/>
                <w:bCs/>
                <w:color w:val="auto"/>
                <w:spacing w:val="4"/>
                <w:sz w:val="18"/>
                <w:lang w:eastAsia="en-US"/>
              </w:rPr>
              <w:t>5分</w:t>
            </w:r>
          </w:p>
        </w:tc>
        <w:tc>
          <w:tcPr>
            <w:tcW w:w="1275" w:type="dxa"/>
            <w:vMerge/>
            <w:tcBorders>
              <w:top w:val="nil"/>
              <w:bottom w:val="single" w:sz="10" w:space="0" w:color="000000"/>
            </w:tcBorders>
          </w:tcPr>
          <w:p w14:paraId="1EEAB5A5" w14:textId="77777777" w:rsidR="00CF74DE" w:rsidRPr="00CF74DE" w:rsidRDefault="00CF74DE" w:rsidP="00CF74DE">
            <w:pPr>
              <w:snapToGrid w:val="0"/>
              <w:rPr>
                <w:rFonts w:ascii="Arial" w:hAnsi="Calibri" w:cs="Times New Roman"/>
                <w:color w:val="auto"/>
                <w:sz w:val="18"/>
              </w:rPr>
            </w:pPr>
          </w:p>
        </w:tc>
        <w:tc>
          <w:tcPr>
            <w:tcW w:w="2985" w:type="dxa"/>
            <w:vMerge/>
            <w:tcBorders>
              <w:top w:val="nil"/>
              <w:bottom w:val="single" w:sz="10" w:space="0" w:color="000000"/>
              <w:right w:val="single" w:sz="10" w:space="0" w:color="000000"/>
            </w:tcBorders>
          </w:tcPr>
          <w:p w14:paraId="2D473FCD" w14:textId="77777777" w:rsidR="00CF74DE" w:rsidRPr="00CF74DE" w:rsidRDefault="00CF74DE" w:rsidP="00CF74DE">
            <w:pPr>
              <w:snapToGrid w:val="0"/>
              <w:rPr>
                <w:rFonts w:ascii="Arial" w:hAnsi="Calibri" w:cs="Times New Roman"/>
                <w:color w:val="auto"/>
                <w:sz w:val="18"/>
              </w:rPr>
            </w:pPr>
          </w:p>
        </w:tc>
      </w:tr>
    </w:tbl>
    <w:p w14:paraId="18A1F486" w14:textId="77777777" w:rsidR="00CF74DE" w:rsidRPr="00CF74DE" w:rsidRDefault="00CF74DE" w:rsidP="00CF74DE">
      <w:pPr>
        <w:widowControl/>
        <w:snapToGrid w:val="0"/>
        <w:jc w:val="left"/>
        <w:rPr>
          <w:rFonts w:ascii="黑体" w:eastAsia="黑体" w:hAnsi="黑体" w:cs="黑体"/>
          <w:color w:val="auto"/>
          <w:spacing w:val="-2"/>
          <w:sz w:val="18"/>
        </w:rPr>
      </w:pPr>
    </w:p>
    <w:p w14:paraId="182E6ABC" w14:textId="77777777" w:rsidR="00CF74DE" w:rsidRPr="00CF74DE" w:rsidRDefault="00CF74DE" w:rsidP="00CF74DE">
      <w:pPr>
        <w:snapToGrid w:val="0"/>
        <w:rPr>
          <w:rFonts w:ascii="黑体" w:eastAsia="黑体" w:hAnsi="黑体" w:cs="Times New Roman"/>
          <w:color w:val="auto"/>
          <w:sz w:val="18"/>
        </w:rPr>
      </w:pPr>
      <w:r w:rsidRPr="00CF74DE">
        <w:rPr>
          <w:rFonts w:ascii="黑体" w:eastAsia="黑体" w:hAnsi="黑体" w:cs="Times New Roman" w:hint="eastAsia"/>
          <w:color w:val="auto"/>
          <w:sz w:val="18"/>
        </w:rPr>
        <w:t>JD05标段:</w:t>
      </w:r>
    </w:p>
    <w:tbl>
      <w:tblPr>
        <w:tblStyle w:val="TableNormal2"/>
        <w:tblW w:w="9529"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1"/>
        <w:gridCol w:w="2998"/>
        <w:gridCol w:w="1380"/>
        <w:gridCol w:w="1275"/>
        <w:gridCol w:w="2985"/>
      </w:tblGrid>
      <w:tr w:rsidR="00CF74DE" w:rsidRPr="00CF74DE" w14:paraId="12F58F27" w14:textId="77777777" w:rsidTr="00AA1E7B">
        <w:trPr>
          <w:trHeight w:val="20"/>
        </w:trPr>
        <w:tc>
          <w:tcPr>
            <w:tcW w:w="891" w:type="dxa"/>
            <w:tcBorders>
              <w:top w:val="single" w:sz="10" w:space="0" w:color="000000"/>
              <w:left w:val="single" w:sz="10" w:space="0" w:color="000000"/>
            </w:tcBorders>
            <w:vAlign w:val="center"/>
          </w:tcPr>
          <w:p w14:paraId="47C16EA9" w14:textId="77777777" w:rsidR="00CF74DE" w:rsidRPr="00CF74DE" w:rsidRDefault="00CF74DE" w:rsidP="00AA1E7B">
            <w:pPr>
              <w:snapToGrid w:val="0"/>
              <w:ind w:left="225"/>
              <w:jc w:val="center"/>
              <w:rPr>
                <w:rFonts w:cs="宋体"/>
                <w:color w:val="auto"/>
                <w:sz w:val="18"/>
                <w:lang w:eastAsia="en-US"/>
              </w:rPr>
            </w:pPr>
            <w:r w:rsidRPr="00CF74DE">
              <w:rPr>
                <w:rFonts w:cs="宋体"/>
                <w:color w:val="auto"/>
                <w:spacing w:val="5"/>
                <w:sz w:val="18"/>
                <w:lang w:eastAsia="en-US"/>
              </w:rPr>
              <w:t>序号</w:t>
            </w:r>
          </w:p>
        </w:tc>
        <w:tc>
          <w:tcPr>
            <w:tcW w:w="2998" w:type="dxa"/>
            <w:tcBorders>
              <w:top w:val="single" w:sz="10" w:space="0" w:color="000000"/>
            </w:tcBorders>
            <w:vAlign w:val="center"/>
          </w:tcPr>
          <w:p w14:paraId="62BF245B" w14:textId="77777777" w:rsidR="00CF74DE" w:rsidRPr="00CF74DE" w:rsidRDefault="00CF74DE" w:rsidP="00AA1E7B">
            <w:pPr>
              <w:snapToGrid w:val="0"/>
              <w:ind w:left="1280"/>
              <w:jc w:val="center"/>
              <w:rPr>
                <w:rFonts w:cs="宋体"/>
                <w:color w:val="auto"/>
                <w:sz w:val="18"/>
                <w:lang w:eastAsia="en-US"/>
              </w:rPr>
            </w:pPr>
            <w:r w:rsidRPr="00CF74DE">
              <w:rPr>
                <w:rFonts w:cs="宋体"/>
                <w:color w:val="auto"/>
                <w:spacing w:val="6"/>
                <w:sz w:val="18"/>
                <w:lang w:eastAsia="en-US"/>
              </w:rPr>
              <w:t>设备名称</w:t>
            </w:r>
          </w:p>
        </w:tc>
        <w:tc>
          <w:tcPr>
            <w:tcW w:w="1380" w:type="dxa"/>
            <w:tcBorders>
              <w:top w:val="single" w:sz="10" w:space="0" w:color="000000"/>
            </w:tcBorders>
            <w:vAlign w:val="center"/>
          </w:tcPr>
          <w:p w14:paraId="59E2A487" w14:textId="77777777" w:rsidR="00CF74DE" w:rsidRPr="00CF74DE" w:rsidRDefault="00CF74DE" w:rsidP="00AA1E7B">
            <w:pPr>
              <w:snapToGrid w:val="0"/>
              <w:ind w:left="118"/>
              <w:jc w:val="center"/>
              <w:rPr>
                <w:rFonts w:cs="宋体"/>
                <w:color w:val="auto"/>
                <w:spacing w:val="4"/>
                <w:sz w:val="18"/>
                <w:lang w:eastAsia="en-US"/>
              </w:rPr>
            </w:pPr>
            <w:r w:rsidRPr="00CF74DE">
              <w:rPr>
                <w:rFonts w:cs="宋体"/>
                <w:color w:val="auto"/>
                <w:spacing w:val="4"/>
                <w:sz w:val="18"/>
                <w:lang w:eastAsia="en-US"/>
              </w:rPr>
              <w:t>品牌、应用</w:t>
            </w:r>
          </w:p>
          <w:p w14:paraId="66CEB757" w14:textId="77777777" w:rsidR="00CF74DE" w:rsidRPr="00CF74DE" w:rsidRDefault="00CF74DE" w:rsidP="00AA1E7B">
            <w:pPr>
              <w:snapToGrid w:val="0"/>
              <w:ind w:left="118"/>
              <w:jc w:val="center"/>
              <w:rPr>
                <w:rFonts w:cs="宋体"/>
                <w:color w:val="auto"/>
                <w:sz w:val="18"/>
                <w:lang w:eastAsia="en-US"/>
              </w:rPr>
            </w:pPr>
            <w:r w:rsidRPr="00CF74DE">
              <w:rPr>
                <w:rFonts w:cs="宋体"/>
                <w:color w:val="auto"/>
                <w:spacing w:val="4"/>
                <w:sz w:val="18"/>
                <w:lang w:eastAsia="en-US"/>
              </w:rPr>
              <w:t>得分</w:t>
            </w:r>
          </w:p>
        </w:tc>
        <w:tc>
          <w:tcPr>
            <w:tcW w:w="1275" w:type="dxa"/>
            <w:tcBorders>
              <w:top w:val="single" w:sz="10" w:space="0" w:color="000000"/>
            </w:tcBorders>
            <w:vAlign w:val="center"/>
          </w:tcPr>
          <w:p w14:paraId="235C7ED1" w14:textId="77777777" w:rsidR="00CF74DE" w:rsidRPr="00CF74DE" w:rsidRDefault="00CF74DE" w:rsidP="00AA1E7B">
            <w:pPr>
              <w:snapToGrid w:val="0"/>
              <w:ind w:left="170" w:right="49" w:hanging="86"/>
              <w:jc w:val="center"/>
              <w:rPr>
                <w:rFonts w:cs="宋体"/>
                <w:color w:val="auto"/>
                <w:sz w:val="18"/>
                <w:lang w:eastAsia="en-US"/>
              </w:rPr>
            </w:pPr>
            <w:r w:rsidRPr="00CF74DE">
              <w:rPr>
                <w:rFonts w:cs="宋体"/>
                <w:color w:val="auto"/>
                <w:spacing w:val="4"/>
                <w:sz w:val="18"/>
                <w:lang w:eastAsia="en-US"/>
              </w:rPr>
              <w:t>品牌、应用</w:t>
            </w:r>
            <w:r w:rsidRPr="00CF74DE">
              <w:rPr>
                <w:rFonts w:cs="宋体"/>
                <w:color w:val="auto"/>
                <w:spacing w:val="2"/>
                <w:sz w:val="18"/>
                <w:lang w:eastAsia="en-US"/>
              </w:rPr>
              <w:t xml:space="preserve"> </w:t>
            </w:r>
            <w:r w:rsidRPr="00CF74DE">
              <w:rPr>
                <w:rFonts w:cs="宋体"/>
                <w:color w:val="auto"/>
                <w:spacing w:val="7"/>
                <w:sz w:val="18"/>
                <w:lang w:eastAsia="en-US"/>
              </w:rPr>
              <w:t>加权系数</w:t>
            </w:r>
          </w:p>
        </w:tc>
        <w:tc>
          <w:tcPr>
            <w:tcW w:w="2985" w:type="dxa"/>
            <w:tcBorders>
              <w:top w:val="single" w:sz="10" w:space="0" w:color="000000"/>
              <w:right w:val="single" w:sz="10" w:space="0" w:color="000000"/>
            </w:tcBorders>
            <w:vAlign w:val="center"/>
          </w:tcPr>
          <w:p w14:paraId="2E79D538" w14:textId="77777777" w:rsidR="00CF74DE" w:rsidRPr="00CF74DE" w:rsidRDefault="00CF74DE" w:rsidP="00AA1E7B">
            <w:pPr>
              <w:snapToGrid w:val="0"/>
              <w:jc w:val="center"/>
              <w:rPr>
                <w:rFonts w:cs="宋体"/>
                <w:color w:val="auto"/>
                <w:spacing w:val="4"/>
                <w:sz w:val="18"/>
              </w:rPr>
            </w:pPr>
            <w:r w:rsidRPr="00CF74DE">
              <w:rPr>
                <w:rFonts w:cs="宋体" w:hint="eastAsia"/>
                <w:color w:val="auto"/>
                <w:spacing w:val="4"/>
                <w:sz w:val="18"/>
              </w:rPr>
              <w:t>品牌、应用加权系数标准</w:t>
            </w:r>
          </w:p>
        </w:tc>
      </w:tr>
      <w:tr w:rsidR="00CF74DE" w:rsidRPr="00CF74DE" w14:paraId="0BE8B328" w14:textId="77777777" w:rsidTr="00AA1E7B">
        <w:trPr>
          <w:trHeight w:val="20"/>
        </w:trPr>
        <w:tc>
          <w:tcPr>
            <w:tcW w:w="891" w:type="dxa"/>
            <w:tcBorders>
              <w:left w:val="single" w:sz="10" w:space="0" w:color="000000"/>
            </w:tcBorders>
            <w:vAlign w:val="center"/>
          </w:tcPr>
          <w:p w14:paraId="71817B6B" w14:textId="77777777" w:rsidR="00CF74DE" w:rsidRPr="00CF74DE" w:rsidRDefault="00CF74DE" w:rsidP="00CF74DE">
            <w:pPr>
              <w:snapToGrid w:val="0"/>
              <w:jc w:val="center"/>
              <w:rPr>
                <w:rFonts w:cs="宋体"/>
                <w:color w:val="auto"/>
                <w:spacing w:val="4"/>
                <w:sz w:val="18"/>
                <w:lang w:eastAsia="en-US"/>
              </w:rPr>
            </w:pPr>
            <w:r w:rsidRPr="00CF74DE">
              <w:rPr>
                <w:rFonts w:cs="宋体" w:hint="eastAsia"/>
                <w:color w:val="auto"/>
                <w:spacing w:val="4"/>
                <w:sz w:val="18"/>
                <w:lang w:eastAsia="en-US"/>
              </w:rPr>
              <w:t>1</w:t>
            </w:r>
          </w:p>
        </w:tc>
        <w:tc>
          <w:tcPr>
            <w:tcW w:w="2998" w:type="dxa"/>
            <w:vAlign w:val="center"/>
          </w:tcPr>
          <w:p w14:paraId="0F68B72D"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环网新增光传输设备（接入设备）2个方向</w:t>
            </w:r>
          </w:p>
        </w:tc>
        <w:tc>
          <w:tcPr>
            <w:tcW w:w="1380" w:type="dxa"/>
            <w:vAlign w:val="center"/>
          </w:tcPr>
          <w:p w14:paraId="3F480434" w14:textId="77777777" w:rsidR="00CF74DE" w:rsidRPr="00CF74DE" w:rsidRDefault="00CF74DE" w:rsidP="00CF74DE">
            <w:pPr>
              <w:snapToGrid w:val="0"/>
              <w:jc w:val="center"/>
              <w:rPr>
                <w:rFonts w:cs="宋体"/>
                <w:color w:val="auto"/>
                <w:spacing w:val="4"/>
                <w:sz w:val="18"/>
              </w:rPr>
            </w:pPr>
            <w:r w:rsidRPr="00CF74DE">
              <w:rPr>
                <w:rFonts w:cs="宋体" w:hint="eastAsia"/>
                <w:color w:val="auto"/>
                <w:spacing w:val="4"/>
                <w:sz w:val="18"/>
              </w:rPr>
              <w:t>5</w:t>
            </w:r>
          </w:p>
        </w:tc>
        <w:tc>
          <w:tcPr>
            <w:tcW w:w="1275" w:type="dxa"/>
            <w:tcBorders>
              <w:bottom w:val="single" w:sz="4" w:space="0" w:color="auto"/>
            </w:tcBorders>
            <w:vAlign w:val="center"/>
          </w:tcPr>
          <w:p w14:paraId="48D603F9" w14:textId="77777777" w:rsidR="00CF74DE" w:rsidRPr="00CF74DE" w:rsidRDefault="00CF74DE" w:rsidP="00CF74DE">
            <w:pPr>
              <w:snapToGrid w:val="0"/>
              <w:ind w:left="277"/>
              <w:rPr>
                <w:rFonts w:cs="宋体"/>
                <w:color w:val="auto"/>
                <w:sz w:val="18"/>
                <w:lang w:eastAsia="en-US"/>
              </w:rPr>
            </w:pPr>
            <w:r w:rsidRPr="00CF74DE">
              <w:rPr>
                <w:rFonts w:cs="宋体"/>
                <w:color w:val="auto"/>
                <w:spacing w:val="4"/>
                <w:position w:val="1"/>
                <w:sz w:val="18"/>
                <w:lang w:eastAsia="en-US"/>
              </w:rPr>
              <w:t>0.6～1</w:t>
            </w:r>
          </w:p>
        </w:tc>
        <w:tc>
          <w:tcPr>
            <w:tcW w:w="2985" w:type="dxa"/>
            <w:tcBorders>
              <w:bottom w:val="single" w:sz="4" w:space="0" w:color="auto"/>
              <w:right w:val="single" w:sz="10" w:space="0" w:color="000000"/>
            </w:tcBorders>
          </w:tcPr>
          <w:p w14:paraId="5563536D" w14:textId="77777777" w:rsidR="00CF74DE" w:rsidRPr="00CF74DE" w:rsidRDefault="00CF74DE" w:rsidP="00CF74DE">
            <w:pPr>
              <w:snapToGrid w:val="0"/>
              <w:ind w:firstLineChars="100" w:firstLine="188"/>
              <w:rPr>
                <w:rFonts w:cs="宋体"/>
                <w:color w:val="auto"/>
                <w:spacing w:val="4"/>
                <w:sz w:val="18"/>
              </w:rPr>
            </w:pPr>
            <w:r w:rsidRPr="00CF74DE">
              <w:rPr>
                <w:rFonts w:cs="宋体"/>
                <w:color w:val="auto"/>
                <w:spacing w:val="4"/>
                <w:sz w:val="18"/>
              </w:rPr>
              <w:t>①</w:t>
            </w:r>
            <w:r w:rsidRPr="00CF74DE">
              <w:rPr>
                <w:rFonts w:cs="宋体" w:hint="eastAsia"/>
                <w:color w:val="auto"/>
                <w:spacing w:val="4"/>
                <w:sz w:val="18"/>
              </w:rPr>
              <w:t>选用知名品牌、在国内行业中大范围使用的取 1；</w:t>
            </w:r>
          </w:p>
          <w:p w14:paraId="5E8472FC" w14:textId="77777777" w:rsidR="00CF74DE" w:rsidRPr="00CF74DE" w:rsidRDefault="00CF74DE" w:rsidP="00CF74DE">
            <w:pPr>
              <w:snapToGrid w:val="0"/>
              <w:ind w:firstLineChars="100" w:firstLine="188"/>
              <w:rPr>
                <w:rFonts w:cs="宋体"/>
                <w:color w:val="auto"/>
                <w:spacing w:val="4"/>
                <w:sz w:val="18"/>
              </w:rPr>
            </w:pPr>
            <w:r w:rsidRPr="00CF74DE">
              <w:rPr>
                <w:rFonts w:cs="宋体"/>
                <w:color w:val="auto"/>
                <w:spacing w:val="4"/>
                <w:sz w:val="18"/>
              </w:rPr>
              <w:t>②</w:t>
            </w:r>
            <w:r w:rsidRPr="00CF74DE">
              <w:rPr>
                <w:rFonts w:cs="宋体" w:hint="eastAsia"/>
                <w:color w:val="auto"/>
                <w:spacing w:val="4"/>
                <w:sz w:val="18"/>
              </w:rPr>
              <w:t>选用一般品牌、在国内行业中有一定比例使用的取0.8；</w:t>
            </w:r>
          </w:p>
          <w:p w14:paraId="1A3C0717" w14:textId="77777777" w:rsidR="00CF74DE" w:rsidRPr="00CF74DE" w:rsidRDefault="00CF74DE" w:rsidP="00CF74DE">
            <w:pPr>
              <w:snapToGrid w:val="0"/>
              <w:ind w:firstLineChars="100" w:firstLine="188"/>
              <w:rPr>
                <w:rFonts w:cs="宋体"/>
                <w:color w:val="auto"/>
                <w:spacing w:val="4"/>
                <w:sz w:val="18"/>
              </w:rPr>
            </w:pPr>
            <w:r w:rsidRPr="00CF74DE">
              <w:rPr>
                <w:rFonts w:cs="宋体" w:hint="eastAsia"/>
                <w:color w:val="auto"/>
                <w:spacing w:val="4"/>
                <w:sz w:val="18"/>
              </w:rPr>
              <w:t>③选用不知名品牌、在国内行业中有较少比例使用的取 0.6。</w:t>
            </w:r>
          </w:p>
        </w:tc>
      </w:tr>
    </w:tbl>
    <w:p w14:paraId="792DC90A" w14:textId="77777777" w:rsidR="00CF74DE" w:rsidRPr="00CF74DE" w:rsidRDefault="00CF74DE" w:rsidP="00CF74DE">
      <w:pPr>
        <w:snapToGrid w:val="0"/>
        <w:rPr>
          <w:rFonts w:ascii="黑体" w:eastAsia="黑体" w:hAnsi="黑体" w:cs="黑体"/>
          <w:color w:val="auto"/>
          <w:spacing w:val="-2"/>
          <w:sz w:val="18"/>
        </w:rPr>
      </w:pPr>
      <w:r w:rsidRPr="00CF74DE">
        <w:rPr>
          <w:rFonts w:ascii="黑体" w:eastAsia="黑体" w:hAnsi="黑体" w:cs="黑体" w:hint="eastAsia"/>
          <w:color w:val="auto"/>
          <w:spacing w:val="-2"/>
          <w:sz w:val="18"/>
        </w:rPr>
        <w:br w:type="page"/>
      </w:r>
    </w:p>
    <w:p w14:paraId="6C8677B8" w14:textId="77777777" w:rsidR="00CF74DE" w:rsidRPr="00CF74DE" w:rsidRDefault="00CF74DE" w:rsidP="00CF74DE">
      <w:pPr>
        <w:snapToGrid w:val="0"/>
        <w:rPr>
          <w:rFonts w:ascii="Calibri" w:hAnsi="Calibri" w:cs="Times New Roman"/>
          <w:color w:val="auto"/>
          <w:sz w:val="18"/>
        </w:rPr>
      </w:pPr>
      <w:r w:rsidRPr="00CF74DE">
        <w:rPr>
          <w:rFonts w:ascii="黑体" w:eastAsia="黑体" w:hAnsi="黑体" w:cs="Times New Roman" w:hint="eastAsia"/>
          <w:color w:val="auto"/>
          <w:sz w:val="18"/>
        </w:rPr>
        <w:lastRenderedPageBreak/>
        <w:t>JD06标段</w:t>
      </w:r>
      <w:r w:rsidRPr="00CF74DE">
        <w:rPr>
          <w:rFonts w:ascii="Calibri" w:hAnsi="Calibri" w:cs="Times New Roman" w:hint="eastAsia"/>
          <w:b/>
          <w:bCs/>
          <w:color w:val="auto"/>
          <w:sz w:val="18"/>
        </w:rPr>
        <w:t xml:space="preserve">　</w:t>
      </w:r>
      <w:r w:rsidRPr="00CF74DE">
        <w:rPr>
          <w:rFonts w:ascii="Calibri" w:hAnsi="Calibri" w:cs="Times New Roman" w:hint="eastAsia"/>
          <w:color w:val="auto"/>
          <w:sz w:val="18"/>
        </w:rPr>
        <w:t xml:space="preserve">　　　　　　　　　　　　　　　　　　　　　　　　　　　　　　　　　</w:t>
      </w:r>
      <w:r w:rsidRPr="00CF74DE">
        <w:rPr>
          <w:rFonts w:ascii="Calibri" w:hAnsi="Calibri" w:cs="Times New Roman"/>
          <w:color w:val="auto"/>
          <w:sz w:val="18"/>
        </w:rPr>
        <w:t>续上表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5"/>
        <w:gridCol w:w="1469"/>
        <w:gridCol w:w="7176"/>
      </w:tblGrid>
      <w:tr w:rsidR="00CF74DE" w:rsidRPr="00CF74DE" w14:paraId="55AEEB98" w14:textId="77777777" w:rsidTr="00AA1E7B">
        <w:trPr>
          <w:cantSplit/>
          <w:trHeight w:val="340"/>
          <w:jc w:val="center"/>
        </w:trPr>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7DABCE0B" w14:textId="77777777" w:rsidR="00CF74DE" w:rsidRPr="00CF74DE" w:rsidRDefault="00CF74DE" w:rsidP="00CF74DE">
            <w:pPr>
              <w:autoSpaceDE w:val="0"/>
              <w:autoSpaceDN w:val="0"/>
              <w:adjustRightInd w:val="0"/>
              <w:snapToGrid w:val="0"/>
              <w:ind w:firstLineChars="100" w:firstLine="181"/>
              <w:jc w:val="center"/>
              <w:rPr>
                <w:rFonts w:cs="Times New Roman"/>
                <w:b/>
                <w:bCs/>
                <w:color w:val="auto"/>
                <w:sz w:val="18"/>
              </w:rPr>
            </w:pPr>
            <w:r w:rsidRPr="00CF74DE">
              <w:rPr>
                <w:rFonts w:cs="Times New Roman"/>
                <w:b/>
                <w:bCs/>
                <w:color w:val="auto"/>
                <w:sz w:val="18"/>
              </w:rPr>
              <w:t>条款号</w:t>
            </w:r>
          </w:p>
        </w:tc>
        <w:tc>
          <w:tcPr>
            <w:tcW w:w="769" w:type="pct"/>
            <w:tcBorders>
              <w:top w:val="single" w:sz="4" w:space="0" w:color="000000"/>
              <w:left w:val="single" w:sz="4" w:space="0" w:color="000000"/>
              <w:bottom w:val="single" w:sz="4" w:space="0" w:color="auto"/>
              <w:right w:val="single" w:sz="4" w:space="0" w:color="000000"/>
            </w:tcBorders>
            <w:shd w:val="clear" w:color="auto" w:fill="auto"/>
            <w:vAlign w:val="center"/>
          </w:tcPr>
          <w:p w14:paraId="430C741B" w14:textId="77777777" w:rsidR="00CF74DE" w:rsidRPr="00CF74DE" w:rsidRDefault="00CF74DE" w:rsidP="00CF74DE">
            <w:pPr>
              <w:adjustRightInd w:val="0"/>
              <w:snapToGrid w:val="0"/>
              <w:jc w:val="center"/>
              <w:rPr>
                <w:rFonts w:cs="Times New Roman"/>
                <w:b/>
                <w:bCs/>
                <w:color w:val="auto"/>
                <w:sz w:val="18"/>
              </w:rPr>
            </w:pPr>
            <w:r w:rsidRPr="00CF74DE">
              <w:rPr>
                <w:rFonts w:cs="Times New Roman" w:hint="eastAsia"/>
                <w:b/>
                <w:bCs/>
                <w:color w:val="auto"/>
                <w:sz w:val="18"/>
              </w:rPr>
              <w:t>条款内容</w:t>
            </w:r>
          </w:p>
        </w:tc>
        <w:tc>
          <w:tcPr>
            <w:tcW w:w="3758" w:type="pct"/>
            <w:tcBorders>
              <w:top w:val="single" w:sz="4" w:space="0" w:color="000000"/>
              <w:left w:val="single" w:sz="4" w:space="0" w:color="000000"/>
              <w:bottom w:val="single" w:sz="4" w:space="0" w:color="auto"/>
              <w:right w:val="single" w:sz="4" w:space="0" w:color="000000"/>
            </w:tcBorders>
            <w:shd w:val="clear" w:color="auto" w:fill="auto"/>
            <w:vAlign w:val="center"/>
          </w:tcPr>
          <w:p w14:paraId="4FCF103E" w14:textId="77777777" w:rsidR="00CF74DE" w:rsidRPr="00CF74DE" w:rsidRDefault="00CF74DE" w:rsidP="00CF74DE">
            <w:pPr>
              <w:adjustRightInd w:val="0"/>
              <w:snapToGrid w:val="0"/>
              <w:ind w:firstLineChars="100" w:firstLine="181"/>
              <w:jc w:val="center"/>
              <w:rPr>
                <w:rFonts w:cs="Times New Roman"/>
                <w:b/>
                <w:bCs/>
                <w:color w:val="auto"/>
                <w:sz w:val="18"/>
              </w:rPr>
            </w:pPr>
            <w:r w:rsidRPr="00CF74DE">
              <w:rPr>
                <w:rFonts w:cs="Times New Roman" w:hint="eastAsia"/>
                <w:b/>
                <w:bCs/>
                <w:color w:val="auto"/>
                <w:sz w:val="18"/>
              </w:rPr>
              <w:t>编列内容</w:t>
            </w:r>
          </w:p>
        </w:tc>
      </w:tr>
      <w:tr w:rsidR="00CF74DE" w:rsidRPr="00CF74DE" w14:paraId="56229D85" w14:textId="77777777" w:rsidTr="00AA1E7B">
        <w:trPr>
          <w:cantSplit/>
          <w:trHeight w:val="340"/>
          <w:jc w:val="center"/>
        </w:trPr>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32911497" w14:textId="77777777" w:rsidR="00CF74DE" w:rsidRPr="00CF74DE" w:rsidRDefault="00CF74DE" w:rsidP="00CF74DE">
            <w:pPr>
              <w:autoSpaceDE w:val="0"/>
              <w:autoSpaceDN w:val="0"/>
              <w:adjustRightInd w:val="0"/>
              <w:snapToGrid w:val="0"/>
              <w:ind w:firstLineChars="100" w:firstLine="180"/>
              <w:rPr>
                <w:rFonts w:cs="Times New Roman"/>
                <w:color w:val="auto"/>
                <w:sz w:val="18"/>
              </w:rPr>
            </w:pPr>
            <w:r w:rsidRPr="00CF74DE">
              <w:rPr>
                <w:rFonts w:cs="Times New Roman"/>
                <w:color w:val="auto"/>
                <w:sz w:val="18"/>
              </w:rPr>
              <w:t>2.2.1</w:t>
            </w:r>
          </w:p>
        </w:tc>
        <w:tc>
          <w:tcPr>
            <w:tcW w:w="769" w:type="pct"/>
            <w:tcBorders>
              <w:top w:val="single" w:sz="4" w:space="0" w:color="000000"/>
              <w:left w:val="single" w:sz="4" w:space="0" w:color="000000"/>
              <w:bottom w:val="single" w:sz="4" w:space="0" w:color="auto"/>
              <w:right w:val="single" w:sz="4" w:space="0" w:color="000000"/>
            </w:tcBorders>
            <w:shd w:val="clear" w:color="auto" w:fill="auto"/>
            <w:vAlign w:val="center"/>
          </w:tcPr>
          <w:p w14:paraId="02CFADB1" w14:textId="77777777" w:rsidR="00CF74DE" w:rsidRPr="00CF74DE" w:rsidRDefault="00CF74DE" w:rsidP="00CF74DE">
            <w:pPr>
              <w:adjustRightInd w:val="0"/>
              <w:snapToGrid w:val="0"/>
              <w:jc w:val="center"/>
              <w:rPr>
                <w:rFonts w:cs="Times New Roman"/>
                <w:color w:val="auto"/>
                <w:sz w:val="18"/>
              </w:rPr>
            </w:pPr>
            <w:r w:rsidRPr="00CF74DE">
              <w:rPr>
                <w:rFonts w:cs="Times New Roman" w:hint="eastAsia"/>
                <w:color w:val="auto"/>
                <w:sz w:val="18"/>
              </w:rPr>
              <w:t>分值构成</w:t>
            </w:r>
          </w:p>
          <w:p w14:paraId="744701B1" w14:textId="77777777" w:rsidR="00CF74DE" w:rsidRPr="00CF74DE" w:rsidRDefault="00CF74DE" w:rsidP="00CF74DE">
            <w:pPr>
              <w:adjustRightInd w:val="0"/>
              <w:snapToGrid w:val="0"/>
              <w:jc w:val="center"/>
              <w:rPr>
                <w:rFonts w:cs="Times New Roman"/>
                <w:color w:val="auto"/>
                <w:sz w:val="18"/>
              </w:rPr>
            </w:pPr>
            <w:r w:rsidRPr="00CF74DE">
              <w:rPr>
                <w:rFonts w:cs="Times New Roman" w:hint="eastAsia"/>
                <w:color w:val="auto"/>
                <w:sz w:val="18"/>
              </w:rPr>
              <w:t>（总分</w:t>
            </w:r>
            <w:r w:rsidRPr="00CF74DE">
              <w:rPr>
                <w:rFonts w:cs="Times New Roman"/>
                <w:color w:val="auto"/>
                <w:sz w:val="18"/>
              </w:rPr>
              <w:t>100</w:t>
            </w:r>
            <w:r w:rsidRPr="00CF74DE">
              <w:rPr>
                <w:rFonts w:cs="Times New Roman" w:hint="eastAsia"/>
                <w:color w:val="auto"/>
                <w:sz w:val="18"/>
              </w:rPr>
              <w:t>分）</w:t>
            </w:r>
          </w:p>
        </w:tc>
        <w:tc>
          <w:tcPr>
            <w:tcW w:w="3758" w:type="pct"/>
            <w:tcBorders>
              <w:top w:val="single" w:sz="4" w:space="0" w:color="000000"/>
              <w:left w:val="single" w:sz="4" w:space="0" w:color="000000"/>
              <w:bottom w:val="single" w:sz="4" w:space="0" w:color="auto"/>
              <w:right w:val="single" w:sz="4" w:space="0" w:color="000000"/>
            </w:tcBorders>
            <w:shd w:val="clear" w:color="auto" w:fill="auto"/>
          </w:tcPr>
          <w:p w14:paraId="6318CB74" w14:textId="77777777" w:rsidR="00CF74DE" w:rsidRPr="00CF74DE" w:rsidRDefault="00CF74DE" w:rsidP="00CF74DE">
            <w:pPr>
              <w:snapToGrid w:val="0"/>
              <w:ind w:firstLineChars="100" w:firstLine="180"/>
              <w:rPr>
                <w:rFonts w:ascii="黑体" w:eastAsia="黑体" w:hAnsi="黑体" w:cs="Times New Roman"/>
                <w:color w:val="auto"/>
                <w:sz w:val="18"/>
              </w:rPr>
            </w:pPr>
            <w:r w:rsidRPr="00CF74DE">
              <w:rPr>
                <w:rFonts w:ascii="黑体" w:eastAsia="黑体" w:hAnsi="黑体" w:cs="Times New Roman" w:hint="eastAsia"/>
                <w:color w:val="auto"/>
                <w:sz w:val="18"/>
              </w:rPr>
              <w:t>第一个信封（商务及技术文件）评分分值构成：</w:t>
            </w:r>
          </w:p>
          <w:p w14:paraId="4941FE20"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施工组织设计：20 分</w:t>
            </w:r>
          </w:p>
          <w:p w14:paraId="03BEFB6E"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主要人员：15 分</w:t>
            </w:r>
          </w:p>
          <w:p w14:paraId="50C04A5B"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其他因素：15 分</w:t>
            </w:r>
          </w:p>
          <w:p w14:paraId="7BF16304" w14:textId="77777777" w:rsidR="00CF74DE" w:rsidRPr="00CF74DE" w:rsidRDefault="00CF74DE" w:rsidP="00CF74DE">
            <w:pPr>
              <w:snapToGrid w:val="0"/>
              <w:ind w:firstLineChars="100" w:firstLine="180"/>
              <w:rPr>
                <w:rFonts w:ascii="黑体" w:eastAsia="黑体" w:hAnsi="黑体" w:cs="Times New Roman"/>
                <w:color w:val="auto"/>
                <w:sz w:val="18"/>
              </w:rPr>
            </w:pPr>
            <w:r w:rsidRPr="00CF74DE">
              <w:rPr>
                <w:rFonts w:ascii="黑体" w:eastAsia="黑体" w:hAnsi="黑体" w:cs="Times New Roman" w:hint="eastAsia"/>
                <w:color w:val="auto"/>
                <w:sz w:val="18"/>
              </w:rPr>
              <w:t>第二个信封（报价文件）评分分值构成：</w:t>
            </w:r>
          </w:p>
          <w:p w14:paraId="7670881C" w14:textId="77777777" w:rsidR="00CF74DE" w:rsidRPr="00CF74DE" w:rsidRDefault="00CF74DE" w:rsidP="00CF74DE">
            <w:pPr>
              <w:adjustRightInd w:val="0"/>
              <w:snapToGrid w:val="0"/>
              <w:ind w:firstLineChars="100" w:firstLine="180"/>
              <w:rPr>
                <w:rFonts w:cs="Times New Roman"/>
                <w:color w:val="auto"/>
                <w:sz w:val="18"/>
              </w:rPr>
            </w:pPr>
            <w:r w:rsidRPr="00CF74DE">
              <w:rPr>
                <w:rFonts w:cs="Times New Roman" w:hint="eastAsia"/>
                <w:color w:val="auto"/>
                <w:sz w:val="18"/>
              </w:rPr>
              <w:t>评标价：50分</w:t>
            </w:r>
          </w:p>
        </w:tc>
      </w:tr>
      <w:tr w:rsidR="00CF74DE" w:rsidRPr="00CF74DE" w14:paraId="4F9A1075" w14:textId="77777777" w:rsidTr="00AA1E7B">
        <w:trPr>
          <w:cantSplit/>
          <w:trHeight w:val="340"/>
          <w:jc w:val="center"/>
        </w:trPr>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0901E132"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2.2.2</w:t>
            </w:r>
          </w:p>
        </w:tc>
        <w:tc>
          <w:tcPr>
            <w:tcW w:w="769" w:type="pct"/>
            <w:tcBorders>
              <w:top w:val="single" w:sz="4" w:space="0" w:color="000000"/>
              <w:left w:val="single" w:sz="4" w:space="0" w:color="000000"/>
              <w:bottom w:val="single" w:sz="4" w:space="0" w:color="auto"/>
              <w:right w:val="single" w:sz="4" w:space="0" w:color="000000"/>
            </w:tcBorders>
            <w:shd w:val="clear" w:color="auto" w:fill="auto"/>
            <w:vAlign w:val="center"/>
          </w:tcPr>
          <w:p w14:paraId="2828E187" w14:textId="77777777" w:rsidR="00CF74DE" w:rsidRPr="00CF74DE" w:rsidRDefault="00CF74DE" w:rsidP="00CF74DE">
            <w:pPr>
              <w:snapToGrid w:val="0"/>
              <w:ind w:left="113" w:right="113"/>
              <w:jc w:val="center"/>
              <w:rPr>
                <w:rFonts w:cs="Times New Roman"/>
                <w:color w:val="auto"/>
                <w:sz w:val="18"/>
              </w:rPr>
            </w:pPr>
            <w:r w:rsidRPr="00CF74DE">
              <w:rPr>
                <w:rFonts w:cs="Times New Roman" w:hint="eastAsia"/>
                <w:color w:val="auto"/>
                <w:sz w:val="18"/>
              </w:rPr>
              <w:t>评标基准价计算方法</w:t>
            </w:r>
          </w:p>
        </w:tc>
        <w:tc>
          <w:tcPr>
            <w:tcW w:w="3758" w:type="pct"/>
            <w:tcBorders>
              <w:top w:val="single" w:sz="4" w:space="0" w:color="000000"/>
              <w:left w:val="single" w:sz="4" w:space="0" w:color="000000"/>
              <w:bottom w:val="single" w:sz="4" w:space="0" w:color="auto"/>
              <w:right w:val="single" w:sz="4" w:space="0" w:color="000000"/>
            </w:tcBorders>
            <w:shd w:val="clear" w:color="auto" w:fill="auto"/>
            <w:vAlign w:val="center"/>
          </w:tcPr>
          <w:p w14:paraId="4360D1E2"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评标基准价的计算：</w:t>
            </w:r>
          </w:p>
          <w:p w14:paraId="74609CC5"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在开标现场，招标人将当场计算并宣布评标基准价。</w:t>
            </w:r>
          </w:p>
          <w:p w14:paraId="396B3152" w14:textId="77777777" w:rsidR="00CF74DE" w:rsidRPr="00CF74DE" w:rsidRDefault="00CF74DE" w:rsidP="00CF74DE">
            <w:pPr>
              <w:snapToGrid w:val="0"/>
              <w:ind w:firstLineChars="50" w:firstLine="90"/>
              <w:rPr>
                <w:rFonts w:cs="Times New Roman"/>
                <w:color w:val="auto"/>
                <w:sz w:val="18"/>
              </w:rPr>
            </w:pPr>
            <w:r w:rsidRPr="00CF74DE">
              <w:rPr>
                <w:rFonts w:cs="Times New Roman" w:hint="eastAsia"/>
                <w:color w:val="auto"/>
                <w:sz w:val="18"/>
              </w:rPr>
              <w:t>（1）评标价的确定：</w:t>
            </w:r>
          </w:p>
          <w:p w14:paraId="604FE516" w14:textId="77777777" w:rsidR="00CF74DE" w:rsidRPr="00CF74DE" w:rsidRDefault="00CF74DE" w:rsidP="00CF74DE">
            <w:pPr>
              <w:snapToGrid w:val="0"/>
              <w:ind w:firstLineChars="150" w:firstLine="270"/>
              <w:rPr>
                <w:rFonts w:cs="Times New Roman"/>
                <w:color w:val="auto"/>
                <w:sz w:val="18"/>
              </w:rPr>
            </w:pPr>
            <w:r w:rsidRPr="00CF74DE">
              <w:rPr>
                <w:rFonts w:cs="Times New Roman" w:hint="eastAsia"/>
                <w:color w:val="auto"/>
                <w:sz w:val="18"/>
              </w:rPr>
              <w:t>评标价=投标函文字报价</w:t>
            </w:r>
          </w:p>
          <w:p w14:paraId="74147613" w14:textId="77777777" w:rsidR="00CF74DE" w:rsidRPr="00CF74DE" w:rsidRDefault="00CF74DE" w:rsidP="00CF74DE">
            <w:pPr>
              <w:snapToGrid w:val="0"/>
              <w:ind w:firstLineChars="50" w:firstLine="90"/>
              <w:rPr>
                <w:rFonts w:cs="Times New Roman"/>
                <w:color w:val="auto"/>
                <w:sz w:val="18"/>
              </w:rPr>
            </w:pPr>
            <w:r w:rsidRPr="00CF74DE">
              <w:rPr>
                <w:rFonts w:cs="Times New Roman" w:hint="eastAsia"/>
                <w:color w:val="auto"/>
                <w:sz w:val="18"/>
              </w:rPr>
              <w:t>（2）评标价平均值的计算：</w:t>
            </w:r>
          </w:p>
          <w:p w14:paraId="5002A51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评标价平均值的计算保留整数，小数点后第1位“四舍五入”。</w:t>
            </w:r>
          </w:p>
          <w:p w14:paraId="10857799"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（3）评标基准价的确定：</w:t>
            </w:r>
          </w:p>
          <w:p w14:paraId="6B49DA2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将评标价平均值直接作为评标基准价。</w:t>
            </w:r>
          </w:p>
          <w:p w14:paraId="0B44205C"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CF74DE" w:rsidRPr="00CF74DE" w14:paraId="54463B77" w14:textId="77777777" w:rsidTr="00AA1E7B">
        <w:trPr>
          <w:cantSplit/>
          <w:trHeight w:val="340"/>
          <w:jc w:val="center"/>
        </w:trPr>
        <w:tc>
          <w:tcPr>
            <w:tcW w:w="474" w:type="pct"/>
            <w:tcBorders>
              <w:top w:val="single" w:sz="4" w:space="0" w:color="000000"/>
              <w:left w:val="single" w:sz="4" w:space="0" w:color="000000"/>
              <w:bottom w:val="single" w:sz="4" w:space="0" w:color="auto"/>
              <w:right w:val="single" w:sz="4" w:space="0" w:color="000000"/>
            </w:tcBorders>
            <w:shd w:val="clear" w:color="auto" w:fill="auto"/>
            <w:vAlign w:val="center"/>
          </w:tcPr>
          <w:p w14:paraId="64764AB1"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2.2.3</w:t>
            </w:r>
          </w:p>
        </w:tc>
        <w:tc>
          <w:tcPr>
            <w:tcW w:w="769" w:type="pct"/>
            <w:tcBorders>
              <w:top w:val="single" w:sz="4" w:space="0" w:color="000000"/>
              <w:left w:val="single" w:sz="4" w:space="0" w:color="000000"/>
              <w:bottom w:val="single" w:sz="4" w:space="0" w:color="auto"/>
              <w:right w:val="single" w:sz="4" w:space="0" w:color="000000"/>
            </w:tcBorders>
            <w:shd w:val="clear" w:color="auto" w:fill="auto"/>
            <w:vAlign w:val="center"/>
          </w:tcPr>
          <w:p w14:paraId="291C619D" w14:textId="77777777" w:rsidR="00CF74DE" w:rsidRPr="00CF74DE" w:rsidRDefault="00CF74DE" w:rsidP="00CF74DE">
            <w:pPr>
              <w:snapToGrid w:val="0"/>
              <w:ind w:left="113" w:right="113"/>
              <w:jc w:val="center"/>
              <w:rPr>
                <w:rFonts w:cs="Times New Roman"/>
                <w:color w:val="auto"/>
                <w:sz w:val="18"/>
              </w:rPr>
            </w:pPr>
            <w:r w:rsidRPr="00CF74DE">
              <w:rPr>
                <w:rFonts w:cs="Times New Roman" w:hint="eastAsia"/>
                <w:color w:val="auto"/>
                <w:sz w:val="18"/>
              </w:rPr>
              <w:t>评标价的偏差率计算公式</w:t>
            </w:r>
          </w:p>
        </w:tc>
        <w:tc>
          <w:tcPr>
            <w:tcW w:w="3758" w:type="pct"/>
            <w:tcBorders>
              <w:top w:val="single" w:sz="4" w:space="0" w:color="000000"/>
              <w:left w:val="single" w:sz="4" w:space="0" w:color="000000"/>
              <w:bottom w:val="single" w:sz="4" w:space="0" w:color="auto"/>
              <w:right w:val="single" w:sz="4" w:space="0" w:color="000000"/>
            </w:tcBorders>
            <w:shd w:val="clear" w:color="auto" w:fill="auto"/>
            <w:vAlign w:val="center"/>
          </w:tcPr>
          <w:p w14:paraId="40D97A6F" w14:textId="77777777" w:rsidR="00CF74DE" w:rsidRPr="00CF74DE" w:rsidRDefault="00CF74DE" w:rsidP="00CF74DE">
            <w:pPr>
              <w:snapToGrid w:val="0"/>
              <w:ind w:firstLineChars="200" w:firstLine="360"/>
              <w:jc w:val="left"/>
              <w:rPr>
                <w:rFonts w:cs="Times New Roman"/>
                <w:color w:val="auto"/>
                <w:sz w:val="18"/>
              </w:rPr>
            </w:pPr>
            <w:r w:rsidRPr="00CF74DE">
              <w:rPr>
                <w:rFonts w:cs="Times New Roman" w:hint="eastAsia"/>
                <w:color w:val="auto"/>
                <w:sz w:val="18"/>
              </w:rPr>
              <w:t>偏差率=100%×（投标人评标价-评标基准价）/评标基准价</w:t>
            </w:r>
          </w:p>
          <w:p w14:paraId="723AC937" w14:textId="77777777" w:rsidR="00CF74DE" w:rsidRPr="00CF74DE" w:rsidRDefault="00CF74DE" w:rsidP="00CF74DE">
            <w:pPr>
              <w:snapToGrid w:val="0"/>
              <w:ind w:firstLineChars="200" w:firstLine="360"/>
              <w:jc w:val="left"/>
              <w:rPr>
                <w:rFonts w:cs="Times New Roman"/>
                <w:b/>
                <w:color w:val="auto"/>
                <w:sz w:val="18"/>
              </w:rPr>
            </w:pPr>
            <w:r w:rsidRPr="00CF74DE">
              <w:rPr>
                <w:rFonts w:cs="Times New Roman" w:hint="eastAsia"/>
                <w:color w:val="auto"/>
                <w:sz w:val="18"/>
              </w:rPr>
              <w:t>偏差率保留2位小数，</w:t>
            </w:r>
            <w:r w:rsidRPr="00CF74DE">
              <w:rPr>
                <w:rFonts w:cs="宋体" w:hint="eastAsia"/>
                <w:bCs/>
                <w:color w:val="auto"/>
                <w:sz w:val="18"/>
              </w:rPr>
              <w:t>小数点后第3位“四舍五入”，</w:t>
            </w:r>
            <w:r w:rsidRPr="00CF74DE">
              <w:rPr>
                <w:rFonts w:cs="Times New Roman" w:hint="eastAsia"/>
                <w:color w:val="auto"/>
                <w:sz w:val="18"/>
              </w:rPr>
              <w:t>例如：**.**%</w:t>
            </w:r>
          </w:p>
        </w:tc>
      </w:tr>
    </w:tbl>
    <w:p w14:paraId="25642112" w14:textId="30D93570" w:rsidR="00CF74DE" w:rsidRPr="00CF74DE" w:rsidRDefault="00CF74DE" w:rsidP="00CF74DE">
      <w:pPr>
        <w:snapToGrid w:val="0"/>
        <w:rPr>
          <w:rFonts w:ascii="Calibri" w:hAnsi="Calibri" w:cs="Times New Roman"/>
          <w:color w:val="auto"/>
          <w:sz w:val="18"/>
        </w:rPr>
      </w:pPr>
    </w:p>
    <w:p w14:paraId="0D55650B" w14:textId="77777777" w:rsidR="00CF74DE" w:rsidRPr="00CF74DE" w:rsidRDefault="00CF74DE" w:rsidP="00CF74DE">
      <w:pPr>
        <w:snapToGrid w:val="0"/>
        <w:jc w:val="right"/>
        <w:rPr>
          <w:rFonts w:cs="Times New Roman"/>
          <w:color w:val="auto"/>
          <w:sz w:val="18"/>
        </w:rPr>
      </w:pPr>
      <w:r w:rsidRPr="00CF74DE">
        <w:rPr>
          <w:rFonts w:cs="Times New Roman" w:hint="eastAsia"/>
          <w:color w:val="auto"/>
          <w:sz w:val="18"/>
        </w:rPr>
        <w:t>续上表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88"/>
        <w:gridCol w:w="565"/>
        <w:gridCol w:w="936"/>
        <w:gridCol w:w="1747"/>
        <w:gridCol w:w="604"/>
        <w:gridCol w:w="4702"/>
      </w:tblGrid>
      <w:tr w:rsidR="00CF74DE" w:rsidRPr="00CF74DE" w14:paraId="53577800" w14:textId="77777777" w:rsidTr="00AA1E7B">
        <w:trPr>
          <w:trHeight w:val="340"/>
        </w:trPr>
        <w:tc>
          <w:tcPr>
            <w:tcW w:w="688" w:type="dxa"/>
            <w:vMerge w:val="restart"/>
            <w:vAlign w:val="center"/>
          </w:tcPr>
          <w:p w14:paraId="2011FEA3"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条款号</w:t>
            </w:r>
          </w:p>
        </w:tc>
        <w:tc>
          <w:tcPr>
            <w:tcW w:w="3852" w:type="dxa"/>
            <w:gridSpan w:val="4"/>
            <w:vAlign w:val="center"/>
          </w:tcPr>
          <w:p w14:paraId="6D626A0F"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评分因素与权重分值</w:t>
            </w:r>
          </w:p>
        </w:tc>
        <w:tc>
          <w:tcPr>
            <w:tcW w:w="4702" w:type="dxa"/>
            <w:vAlign w:val="center"/>
          </w:tcPr>
          <w:p w14:paraId="738BC026"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评分标准</w:t>
            </w:r>
          </w:p>
        </w:tc>
      </w:tr>
      <w:tr w:rsidR="00CF74DE" w:rsidRPr="00CF74DE" w14:paraId="7227DB6D" w14:textId="77777777" w:rsidTr="00AA1E7B">
        <w:trPr>
          <w:trHeight w:val="340"/>
        </w:trPr>
        <w:tc>
          <w:tcPr>
            <w:tcW w:w="688" w:type="dxa"/>
            <w:vMerge/>
            <w:vAlign w:val="center"/>
          </w:tcPr>
          <w:p w14:paraId="5DA37E20" w14:textId="77777777" w:rsidR="00CF74DE" w:rsidRPr="00CF74DE" w:rsidRDefault="00CF74DE" w:rsidP="00CF74DE">
            <w:pPr>
              <w:snapToGrid w:val="0"/>
              <w:jc w:val="center"/>
              <w:rPr>
                <w:rFonts w:cs="Times New Roman"/>
                <w:b/>
                <w:color w:val="auto"/>
                <w:sz w:val="18"/>
              </w:rPr>
            </w:pPr>
          </w:p>
        </w:tc>
        <w:tc>
          <w:tcPr>
            <w:tcW w:w="565" w:type="dxa"/>
            <w:vAlign w:val="center"/>
          </w:tcPr>
          <w:p w14:paraId="642A8191"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w:t>
            </w:r>
          </w:p>
          <w:p w14:paraId="4DB97FC0"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因素</w:t>
            </w:r>
          </w:p>
        </w:tc>
        <w:tc>
          <w:tcPr>
            <w:tcW w:w="936" w:type="dxa"/>
            <w:vAlign w:val="center"/>
          </w:tcPr>
          <w:p w14:paraId="6066CE0D"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w:t>
            </w:r>
          </w:p>
          <w:p w14:paraId="62FBB8BD"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权重分值</w:t>
            </w:r>
          </w:p>
        </w:tc>
        <w:tc>
          <w:tcPr>
            <w:tcW w:w="1747" w:type="dxa"/>
            <w:vAlign w:val="center"/>
          </w:tcPr>
          <w:p w14:paraId="6DEB19B4"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各评分因素细分项</w:t>
            </w:r>
          </w:p>
        </w:tc>
        <w:tc>
          <w:tcPr>
            <w:tcW w:w="604" w:type="dxa"/>
            <w:vAlign w:val="center"/>
          </w:tcPr>
          <w:p w14:paraId="6F45EF92"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分值</w:t>
            </w:r>
          </w:p>
        </w:tc>
        <w:tc>
          <w:tcPr>
            <w:tcW w:w="4702" w:type="dxa"/>
            <w:vAlign w:val="center"/>
          </w:tcPr>
          <w:p w14:paraId="6904A481" w14:textId="77777777" w:rsidR="00CF74DE" w:rsidRPr="00CF74DE" w:rsidRDefault="00CF74DE" w:rsidP="00CF74DE">
            <w:pPr>
              <w:snapToGrid w:val="0"/>
              <w:jc w:val="center"/>
              <w:rPr>
                <w:rFonts w:cs="Times New Roman"/>
                <w:color w:val="auto"/>
                <w:sz w:val="18"/>
              </w:rPr>
            </w:pPr>
          </w:p>
        </w:tc>
      </w:tr>
      <w:tr w:rsidR="00CF74DE" w:rsidRPr="00CF74DE" w14:paraId="0D8722DC" w14:textId="77777777" w:rsidTr="00AA1E7B">
        <w:trPr>
          <w:trHeight w:val="340"/>
        </w:trPr>
        <w:tc>
          <w:tcPr>
            <w:tcW w:w="688" w:type="dxa"/>
            <w:vMerge w:val="restart"/>
            <w:vAlign w:val="center"/>
          </w:tcPr>
          <w:p w14:paraId="7E19DA62"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2.2.4（1）</w:t>
            </w:r>
          </w:p>
        </w:tc>
        <w:tc>
          <w:tcPr>
            <w:tcW w:w="565" w:type="dxa"/>
            <w:vMerge w:val="restart"/>
            <w:vAlign w:val="center"/>
          </w:tcPr>
          <w:p w14:paraId="40DBD01F"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施工</w:t>
            </w:r>
          </w:p>
          <w:p w14:paraId="4BCC0C1A"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组织</w:t>
            </w:r>
          </w:p>
          <w:p w14:paraId="6DF92F4A"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设计</w:t>
            </w:r>
          </w:p>
        </w:tc>
        <w:tc>
          <w:tcPr>
            <w:tcW w:w="936" w:type="dxa"/>
            <w:vMerge w:val="restart"/>
            <w:vAlign w:val="center"/>
          </w:tcPr>
          <w:p w14:paraId="0B980EAA" w14:textId="77777777" w:rsidR="00CF74DE" w:rsidRPr="00CF74DE" w:rsidRDefault="00CF74DE" w:rsidP="00CF74DE">
            <w:pPr>
              <w:snapToGrid w:val="0"/>
              <w:jc w:val="center"/>
              <w:rPr>
                <w:rFonts w:cs="Times New Roman"/>
                <w:color w:val="auto"/>
                <w:sz w:val="18"/>
                <w:u w:val="single"/>
              </w:rPr>
            </w:pPr>
            <w:r w:rsidRPr="00CF74DE">
              <w:rPr>
                <w:rFonts w:cs="Times New Roman" w:hint="eastAsia"/>
                <w:color w:val="auto"/>
                <w:sz w:val="18"/>
              </w:rPr>
              <w:t>20分</w:t>
            </w:r>
          </w:p>
        </w:tc>
        <w:tc>
          <w:tcPr>
            <w:tcW w:w="1747" w:type="dxa"/>
            <w:vAlign w:val="center"/>
          </w:tcPr>
          <w:p w14:paraId="63774F12"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总体施工组织布置及规划</w:t>
            </w:r>
          </w:p>
        </w:tc>
        <w:tc>
          <w:tcPr>
            <w:tcW w:w="604" w:type="dxa"/>
            <w:vAlign w:val="center"/>
          </w:tcPr>
          <w:p w14:paraId="73215208" w14:textId="77777777" w:rsidR="00CF74DE" w:rsidRPr="00CF74DE" w:rsidRDefault="00CF74DE" w:rsidP="00CF74DE">
            <w:pPr>
              <w:widowControl/>
              <w:snapToGrid w:val="0"/>
              <w:jc w:val="center"/>
              <w:rPr>
                <w:rFonts w:cs="Times New Roman"/>
                <w:color w:val="auto"/>
                <w:sz w:val="18"/>
              </w:rPr>
            </w:pPr>
            <w:r w:rsidRPr="00CF74DE">
              <w:rPr>
                <w:rFonts w:cs="Times New Roman" w:hint="eastAsia"/>
                <w:color w:val="auto"/>
                <w:sz w:val="18"/>
              </w:rPr>
              <w:t>2分</w:t>
            </w:r>
          </w:p>
        </w:tc>
        <w:tc>
          <w:tcPr>
            <w:tcW w:w="4702" w:type="dxa"/>
            <w:vAlign w:val="center"/>
          </w:tcPr>
          <w:p w14:paraId="6054FDB5"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 xml:space="preserve">一般，得 1.2～1.6 分； </w:t>
            </w:r>
          </w:p>
          <w:p w14:paraId="3795EBE3"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较好，得 1.6～2.0 分。</w:t>
            </w:r>
          </w:p>
        </w:tc>
      </w:tr>
      <w:tr w:rsidR="00CF74DE" w:rsidRPr="00CF74DE" w14:paraId="14735767" w14:textId="77777777" w:rsidTr="00AA1E7B">
        <w:trPr>
          <w:trHeight w:val="340"/>
        </w:trPr>
        <w:tc>
          <w:tcPr>
            <w:tcW w:w="688" w:type="dxa"/>
            <w:vMerge/>
            <w:vAlign w:val="center"/>
          </w:tcPr>
          <w:p w14:paraId="1450F8AA" w14:textId="77777777" w:rsidR="00CF74DE" w:rsidRPr="00CF74DE" w:rsidRDefault="00CF74DE" w:rsidP="00CF74DE">
            <w:pPr>
              <w:snapToGrid w:val="0"/>
              <w:jc w:val="center"/>
              <w:rPr>
                <w:rFonts w:cs="Times New Roman"/>
                <w:color w:val="auto"/>
                <w:sz w:val="18"/>
              </w:rPr>
            </w:pPr>
          </w:p>
        </w:tc>
        <w:tc>
          <w:tcPr>
            <w:tcW w:w="565" w:type="dxa"/>
            <w:vMerge/>
            <w:vAlign w:val="center"/>
          </w:tcPr>
          <w:p w14:paraId="016041B7" w14:textId="77777777" w:rsidR="00CF74DE" w:rsidRPr="00CF74DE" w:rsidRDefault="00CF74DE" w:rsidP="00CF74DE">
            <w:pPr>
              <w:snapToGrid w:val="0"/>
              <w:jc w:val="center"/>
              <w:rPr>
                <w:rFonts w:cs="Times New Roman"/>
                <w:color w:val="auto"/>
                <w:sz w:val="18"/>
              </w:rPr>
            </w:pPr>
          </w:p>
        </w:tc>
        <w:tc>
          <w:tcPr>
            <w:tcW w:w="936" w:type="dxa"/>
            <w:vMerge/>
            <w:vAlign w:val="center"/>
          </w:tcPr>
          <w:p w14:paraId="64C5C68C" w14:textId="77777777" w:rsidR="00CF74DE" w:rsidRPr="00CF74DE" w:rsidRDefault="00CF74DE" w:rsidP="00CF74DE">
            <w:pPr>
              <w:snapToGrid w:val="0"/>
              <w:jc w:val="center"/>
              <w:rPr>
                <w:rFonts w:cs="Times New Roman"/>
                <w:color w:val="auto"/>
                <w:sz w:val="18"/>
              </w:rPr>
            </w:pPr>
          </w:p>
        </w:tc>
        <w:tc>
          <w:tcPr>
            <w:tcW w:w="1747" w:type="dxa"/>
            <w:vAlign w:val="center"/>
          </w:tcPr>
          <w:p w14:paraId="125EC420"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主要工程项目的施工方案、方法与</w:t>
            </w:r>
          </w:p>
          <w:p w14:paraId="5896C7B4"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技术措施</w:t>
            </w:r>
          </w:p>
        </w:tc>
        <w:tc>
          <w:tcPr>
            <w:tcW w:w="604" w:type="dxa"/>
            <w:vAlign w:val="center"/>
          </w:tcPr>
          <w:p w14:paraId="2B783A8E"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6分</w:t>
            </w:r>
          </w:p>
        </w:tc>
        <w:tc>
          <w:tcPr>
            <w:tcW w:w="4702" w:type="dxa"/>
            <w:vAlign w:val="center"/>
          </w:tcPr>
          <w:p w14:paraId="3E6B1E3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一般，得 3.6～4.8 分；</w:t>
            </w:r>
          </w:p>
          <w:p w14:paraId="2E7332D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较好，得 4.8～6.0 分。</w:t>
            </w:r>
          </w:p>
        </w:tc>
      </w:tr>
      <w:tr w:rsidR="00CF74DE" w:rsidRPr="00CF74DE" w14:paraId="5CF91536" w14:textId="77777777" w:rsidTr="00AA1E7B">
        <w:trPr>
          <w:trHeight w:val="340"/>
        </w:trPr>
        <w:tc>
          <w:tcPr>
            <w:tcW w:w="688" w:type="dxa"/>
            <w:vMerge/>
            <w:vAlign w:val="center"/>
          </w:tcPr>
          <w:p w14:paraId="27ECBB59" w14:textId="77777777" w:rsidR="00CF74DE" w:rsidRPr="00CF74DE" w:rsidRDefault="00CF74DE" w:rsidP="00CF74DE">
            <w:pPr>
              <w:snapToGrid w:val="0"/>
              <w:jc w:val="center"/>
              <w:rPr>
                <w:rFonts w:cs="Times New Roman"/>
                <w:color w:val="auto"/>
                <w:sz w:val="18"/>
              </w:rPr>
            </w:pPr>
          </w:p>
        </w:tc>
        <w:tc>
          <w:tcPr>
            <w:tcW w:w="565" w:type="dxa"/>
            <w:vMerge/>
            <w:vAlign w:val="center"/>
          </w:tcPr>
          <w:p w14:paraId="3FDC1043" w14:textId="77777777" w:rsidR="00CF74DE" w:rsidRPr="00CF74DE" w:rsidRDefault="00CF74DE" w:rsidP="00CF74DE">
            <w:pPr>
              <w:snapToGrid w:val="0"/>
              <w:jc w:val="center"/>
              <w:rPr>
                <w:rFonts w:cs="Times New Roman"/>
                <w:color w:val="auto"/>
                <w:sz w:val="18"/>
              </w:rPr>
            </w:pPr>
          </w:p>
        </w:tc>
        <w:tc>
          <w:tcPr>
            <w:tcW w:w="936" w:type="dxa"/>
            <w:vMerge/>
            <w:vAlign w:val="center"/>
          </w:tcPr>
          <w:p w14:paraId="7868A664" w14:textId="77777777" w:rsidR="00CF74DE" w:rsidRPr="00CF74DE" w:rsidRDefault="00CF74DE" w:rsidP="00CF74DE">
            <w:pPr>
              <w:snapToGrid w:val="0"/>
              <w:jc w:val="center"/>
              <w:rPr>
                <w:rFonts w:cs="Times New Roman"/>
                <w:color w:val="auto"/>
                <w:sz w:val="18"/>
              </w:rPr>
            </w:pPr>
          </w:p>
        </w:tc>
        <w:tc>
          <w:tcPr>
            <w:tcW w:w="1747" w:type="dxa"/>
            <w:vAlign w:val="center"/>
          </w:tcPr>
          <w:p w14:paraId="61C4322D"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工期、工程质量、安全生产、环境保护、文明施工管理保证体系及保证措施</w:t>
            </w:r>
          </w:p>
        </w:tc>
        <w:tc>
          <w:tcPr>
            <w:tcW w:w="604" w:type="dxa"/>
            <w:vAlign w:val="center"/>
          </w:tcPr>
          <w:p w14:paraId="3EC5DF42"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10分</w:t>
            </w:r>
          </w:p>
        </w:tc>
        <w:tc>
          <w:tcPr>
            <w:tcW w:w="4702" w:type="dxa"/>
            <w:vAlign w:val="center"/>
          </w:tcPr>
          <w:p w14:paraId="4812CAEE"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 xml:space="preserve">一般，得 </w:t>
            </w:r>
            <w:r w:rsidRPr="00CF74DE">
              <w:rPr>
                <w:rFonts w:cs="Times New Roman"/>
                <w:color w:val="auto"/>
                <w:sz w:val="18"/>
              </w:rPr>
              <w:t>6.0</w:t>
            </w:r>
            <w:r w:rsidRPr="00CF74DE">
              <w:rPr>
                <w:rFonts w:cs="Times New Roman" w:hint="eastAsia"/>
                <w:color w:val="auto"/>
                <w:sz w:val="18"/>
              </w:rPr>
              <w:t>～</w:t>
            </w:r>
            <w:r w:rsidRPr="00CF74DE">
              <w:rPr>
                <w:rFonts w:cs="Times New Roman"/>
                <w:color w:val="auto"/>
                <w:sz w:val="18"/>
              </w:rPr>
              <w:t>8.0</w:t>
            </w:r>
            <w:r w:rsidRPr="00CF74DE">
              <w:rPr>
                <w:rFonts w:cs="Times New Roman" w:hint="eastAsia"/>
                <w:color w:val="auto"/>
                <w:sz w:val="18"/>
              </w:rPr>
              <w:t xml:space="preserve"> 分；</w:t>
            </w:r>
          </w:p>
          <w:p w14:paraId="13FFF224"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 xml:space="preserve">较好，得 </w:t>
            </w:r>
            <w:r w:rsidRPr="00CF74DE">
              <w:rPr>
                <w:rFonts w:cs="Times New Roman"/>
                <w:color w:val="auto"/>
                <w:sz w:val="18"/>
              </w:rPr>
              <w:t>8.0</w:t>
            </w:r>
            <w:r w:rsidRPr="00CF74DE">
              <w:rPr>
                <w:rFonts w:cs="Times New Roman" w:hint="eastAsia"/>
                <w:color w:val="auto"/>
                <w:sz w:val="18"/>
              </w:rPr>
              <w:t>～</w:t>
            </w:r>
            <w:r w:rsidRPr="00CF74DE">
              <w:rPr>
                <w:rFonts w:cs="Times New Roman"/>
                <w:color w:val="auto"/>
                <w:sz w:val="18"/>
              </w:rPr>
              <w:t>10.0</w:t>
            </w:r>
            <w:r w:rsidRPr="00CF74DE">
              <w:rPr>
                <w:rFonts w:cs="Times New Roman" w:hint="eastAsia"/>
                <w:color w:val="auto"/>
                <w:sz w:val="18"/>
              </w:rPr>
              <w:t xml:space="preserve"> 分。</w:t>
            </w:r>
          </w:p>
        </w:tc>
      </w:tr>
      <w:tr w:rsidR="00CF74DE" w:rsidRPr="00CF74DE" w14:paraId="4886B363" w14:textId="77777777" w:rsidTr="00AA1E7B">
        <w:trPr>
          <w:trHeight w:val="340"/>
        </w:trPr>
        <w:tc>
          <w:tcPr>
            <w:tcW w:w="688" w:type="dxa"/>
            <w:vMerge/>
            <w:vAlign w:val="center"/>
          </w:tcPr>
          <w:p w14:paraId="5AAF930E" w14:textId="77777777" w:rsidR="00CF74DE" w:rsidRPr="00CF74DE" w:rsidRDefault="00CF74DE" w:rsidP="00CF74DE">
            <w:pPr>
              <w:snapToGrid w:val="0"/>
              <w:jc w:val="center"/>
              <w:rPr>
                <w:rFonts w:cs="Times New Roman"/>
                <w:color w:val="auto"/>
                <w:sz w:val="18"/>
              </w:rPr>
            </w:pPr>
          </w:p>
        </w:tc>
        <w:tc>
          <w:tcPr>
            <w:tcW w:w="565" w:type="dxa"/>
            <w:vMerge/>
            <w:vAlign w:val="center"/>
          </w:tcPr>
          <w:p w14:paraId="1CA96325" w14:textId="77777777" w:rsidR="00CF74DE" w:rsidRPr="00CF74DE" w:rsidRDefault="00CF74DE" w:rsidP="00CF74DE">
            <w:pPr>
              <w:snapToGrid w:val="0"/>
              <w:jc w:val="center"/>
              <w:rPr>
                <w:rFonts w:cs="Times New Roman"/>
                <w:color w:val="auto"/>
                <w:sz w:val="18"/>
              </w:rPr>
            </w:pPr>
          </w:p>
        </w:tc>
        <w:tc>
          <w:tcPr>
            <w:tcW w:w="936" w:type="dxa"/>
            <w:vMerge/>
            <w:vAlign w:val="center"/>
          </w:tcPr>
          <w:p w14:paraId="294D3ADD" w14:textId="77777777" w:rsidR="00CF74DE" w:rsidRPr="00CF74DE" w:rsidRDefault="00CF74DE" w:rsidP="00CF74DE">
            <w:pPr>
              <w:snapToGrid w:val="0"/>
              <w:jc w:val="center"/>
              <w:rPr>
                <w:rFonts w:cs="Times New Roman"/>
                <w:color w:val="auto"/>
                <w:sz w:val="18"/>
              </w:rPr>
            </w:pPr>
          </w:p>
        </w:tc>
        <w:tc>
          <w:tcPr>
            <w:tcW w:w="1747" w:type="dxa"/>
            <w:vAlign w:val="center"/>
          </w:tcPr>
          <w:p w14:paraId="12D80183"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项目风险预测与防范，事故应急预案</w:t>
            </w:r>
          </w:p>
        </w:tc>
        <w:tc>
          <w:tcPr>
            <w:tcW w:w="604" w:type="dxa"/>
            <w:vAlign w:val="center"/>
          </w:tcPr>
          <w:p w14:paraId="03BEAE2C"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2分</w:t>
            </w:r>
          </w:p>
        </w:tc>
        <w:tc>
          <w:tcPr>
            <w:tcW w:w="4702" w:type="dxa"/>
            <w:vAlign w:val="center"/>
          </w:tcPr>
          <w:p w14:paraId="452C8E93"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 xml:space="preserve">一般，得 1.2～1.6 分； </w:t>
            </w:r>
          </w:p>
          <w:p w14:paraId="596666E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较好，得 1.6～2.0 分。</w:t>
            </w:r>
          </w:p>
        </w:tc>
      </w:tr>
      <w:tr w:rsidR="00CF74DE" w:rsidRPr="00CF74DE" w14:paraId="7E1CA21A" w14:textId="77777777" w:rsidTr="00AA1E7B">
        <w:trPr>
          <w:trHeight w:val="340"/>
        </w:trPr>
        <w:tc>
          <w:tcPr>
            <w:tcW w:w="688" w:type="dxa"/>
            <w:vMerge w:val="restart"/>
            <w:vAlign w:val="center"/>
          </w:tcPr>
          <w:p w14:paraId="729CC663"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2.2.4（2）</w:t>
            </w:r>
          </w:p>
        </w:tc>
        <w:tc>
          <w:tcPr>
            <w:tcW w:w="565" w:type="dxa"/>
            <w:vMerge w:val="restart"/>
            <w:vAlign w:val="center"/>
          </w:tcPr>
          <w:p w14:paraId="0373B39D"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主要</w:t>
            </w:r>
          </w:p>
          <w:p w14:paraId="08BE3407"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人员</w:t>
            </w:r>
          </w:p>
        </w:tc>
        <w:tc>
          <w:tcPr>
            <w:tcW w:w="936" w:type="dxa"/>
            <w:vMerge w:val="restart"/>
            <w:vAlign w:val="center"/>
          </w:tcPr>
          <w:p w14:paraId="03DEA78B"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15分</w:t>
            </w:r>
          </w:p>
        </w:tc>
        <w:tc>
          <w:tcPr>
            <w:tcW w:w="1747" w:type="dxa"/>
            <w:vMerge w:val="restart"/>
            <w:vAlign w:val="center"/>
          </w:tcPr>
          <w:p w14:paraId="0FCE3F6A"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项目经理</w:t>
            </w:r>
          </w:p>
          <w:p w14:paraId="766376A8"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任职资格与业绩</w:t>
            </w:r>
          </w:p>
        </w:tc>
        <w:tc>
          <w:tcPr>
            <w:tcW w:w="604" w:type="dxa"/>
            <w:vMerge w:val="restart"/>
            <w:vAlign w:val="center"/>
          </w:tcPr>
          <w:p w14:paraId="60CC113A"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10分</w:t>
            </w:r>
          </w:p>
        </w:tc>
        <w:tc>
          <w:tcPr>
            <w:tcW w:w="4702" w:type="dxa"/>
            <w:vAlign w:val="center"/>
          </w:tcPr>
          <w:p w14:paraId="0FBDC433"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满足资格审查条件最低要求得6分。</w:t>
            </w:r>
          </w:p>
        </w:tc>
      </w:tr>
      <w:tr w:rsidR="00CF74DE" w:rsidRPr="00CF74DE" w14:paraId="2D9D1770" w14:textId="77777777" w:rsidTr="00AA1E7B">
        <w:trPr>
          <w:trHeight w:val="340"/>
        </w:trPr>
        <w:tc>
          <w:tcPr>
            <w:tcW w:w="688" w:type="dxa"/>
            <w:vMerge/>
            <w:vAlign w:val="center"/>
          </w:tcPr>
          <w:p w14:paraId="2B83CDE3" w14:textId="77777777" w:rsidR="00CF74DE" w:rsidRPr="00CF74DE" w:rsidRDefault="00CF74DE" w:rsidP="00CF74DE">
            <w:pPr>
              <w:snapToGrid w:val="0"/>
              <w:jc w:val="center"/>
              <w:rPr>
                <w:rFonts w:cs="Times New Roman"/>
                <w:color w:val="auto"/>
                <w:sz w:val="18"/>
              </w:rPr>
            </w:pPr>
          </w:p>
        </w:tc>
        <w:tc>
          <w:tcPr>
            <w:tcW w:w="565" w:type="dxa"/>
            <w:vMerge/>
            <w:vAlign w:val="center"/>
          </w:tcPr>
          <w:p w14:paraId="7A7E3C7A" w14:textId="77777777" w:rsidR="00CF74DE" w:rsidRPr="00CF74DE" w:rsidRDefault="00CF74DE" w:rsidP="00CF74DE">
            <w:pPr>
              <w:snapToGrid w:val="0"/>
              <w:jc w:val="center"/>
              <w:rPr>
                <w:rFonts w:cs="Times New Roman"/>
                <w:color w:val="auto"/>
                <w:sz w:val="18"/>
              </w:rPr>
            </w:pPr>
          </w:p>
        </w:tc>
        <w:tc>
          <w:tcPr>
            <w:tcW w:w="936" w:type="dxa"/>
            <w:vMerge/>
            <w:vAlign w:val="center"/>
          </w:tcPr>
          <w:p w14:paraId="57E30B4E" w14:textId="77777777" w:rsidR="00CF74DE" w:rsidRPr="00CF74DE" w:rsidRDefault="00CF74DE" w:rsidP="00CF74DE">
            <w:pPr>
              <w:snapToGrid w:val="0"/>
              <w:jc w:val="center"/>
              <w:rPr>
                <w:rFonts w:cs="Times New Roman"/>
                <w:color w:val="auto"/>
                <w:sz w:val="18"/>
              </w:rPr>
            </w:pPr>
          </w:p>
        </w:tc>
        <w:tc>
          <w:tcPr>
            <w:tcW w:w="1747" w:type="dxa"/>
            <w:vMerge/>
            <w:vAlign w:val="center"/>
          </w:tcPr>
          <w:p w14:paraId="3C359A42" w14:textId="77777777" w:rsidR="00CF74DE" w:rsidRPr="00CF74DE" w:rsidRDefault="00CF74DE" w:rsidP="00CF74DE">
            <w:pPr>
              <w:snapToGrid w:val="0"/>
              <w:ind w:right="113"/>
              <w:jc w:val="center"/>
              <w:rPr>
                <w:rFonts w:cs="Times New Roman"/>
                <w:color w:val="auto"/>
                <w:sz w:val="18"/>
              </w:rPr>
            </w:pPr>
          </w:p>
        </w:tc>
        <w:tc>
          <w:tcPr>
            <w:tcW w:w="604" w:type="dxa"/>
            <w:vMerge/>
            <w:shd w:val="clear" w:color="auto" w:fill="auto"/>
            <w:vAlign w:val="center"/>
          </w:tcPr>
          <w:p w14:paraId="6F6BB788" w14:textId="77777777" w:rsidR="00CF74DE" w:rsidRPr="00CF74DE" w:rsidRDefault="00CF74DE" w:rsidP="00CF74DE">
            <w:pPr>
              <w:snapToGrid w:val="0"/>
              <w:jc w:val="center"/>
              <w:rPr>
                <w:rFonts w:cs="Times New Roman"/>
                <w:color w:val="auto"/>
                <w:sz w:val="18"/>
              </w:rPr>
            </w:pPr>
          </w:p>
        </w:tc>
        <w:tc>
          <w:tcPr>
            <w:tcW w:w="4702" w:type="dxa"/>
            <w:shd w:val="clear" w:color="auto" w:fill="auto"/>
            <w:vAlign w:val="center"/>
          </w:tcPr>
          <w:p w14:paraId="126CC94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在此基础上，每增加1项以项目经理或项目副经理身份完成的高速公路交通安全设施施工业绩加2分，最多加4分。</w:t>
            </w:r>
          </w:p>
          <w:p w14:paraId="72727FC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有效业绩的确定：应为已建的国内新建或改扩建或养护工程。不认可日常养护业绩。人员业绩无年限要求。</w:t>
            </w:r>
          </w:p>
        </w:tc>
      </w:tr>
      <w:tr w:rsidR="00CF74DE" w:rsidRPr="00CF74DE" w14:paraId="7AD8D9AB" w14:textId="77777777" w:rsidTr="00AA1E7B">
        <w:trPr>
          <w:trHeight w:val="340"/>
        </w:trPr>
        <w:tc>
          <w:tcPr>
            <w:tcW w:w="688" w:type="dxa"/>
            <w:vMerge/>
            <w:vAlign w:val="center"/>
          </w:tcPr>
          <w:p w14:paraId="7E990038" w14:textId="77777777" w:rsidR="00CF74DE" w:rsidRPr="00CF74DE" w:rsidRDefault="00CF74DE" w:rsidP="00CF74DE">
            <w:pPr>
              <w:snapToGrid w:val="0"/>
              <w:jc w:val="center"/>
              <w:rPr>
                <w:rFonts w:cs="Times New Roman"/>
                <w:color w:val="auto"/>
                <w:sz w:val="18"/>
              </w:rPr>
            </w:pPr>
          </w:p>
        </w:tc>
        <w:tc>
          <w:tcPr>
            <w:tcW w:w="565" w:type="dxa"/>
            <w:vMerge/>
            <w:vAlign w:val="center"/>
          </w:tcPr>
          <w:p w14:paraId="4EAA710F" w14:textId="77777777" w:rsidR="00CF74DE" w:rsidRPr="00CF74DE" w:rsidRDefault="00CF74DE" w:rsidP="00CF74DE">
            <w:pPr>
              <w:snapToGrid w:val="0"/>
              <w:jc w:val="center"/>
              <w:rPr>
                <w:rFonts w:cs="Times New Roman"/>
                <w:color w:val="auto"/>
                <w:sz w:val="18"/>
              </w:rPr>
            </w:pPr>
          </w:p>
        </w:tc>
        <w:tc>
          <w:tcPr>
            <w:tcW w:w="936" w:type="dxa"/>
            <w:vMerge/>
            <w:vAlign w:val="center"/>
          </w:tcPr>
          <w:p w14:paraId="7BC02B15" w14:textId="77777777" w:rsidR="00CF74DE" w:rsidRPr="00CF74DE" w:rsidRDefault="00CF74DE" w:rsidP="00CF74DE">
            <w:pPr>
              <w:snapToGrid w:val="0"/>
              <w:jc w:val="center"/>
              <w:rPr>
                <w:rFonts w:cs="Times New Roman"/>
                <w:color w:val="auto"/>
                <w:sz w:val="18"/>
              </w:rPr>
            </w:pPr>
          </w:p>
        </w:tc>
        <w:tc>
          <w:tcPr>
            <w:tcW w:w="1747" w:type="dxa"/>
            <w:vMerge w:val="restart"/>
            <w:vAlign w:val="center"/>
          </w:tcPr>
          <w:p w14:paraId="1641AE48"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项目总工</w:t>
            </w:r>
          </w:p>
          <w:p w14:paraId="70C7B820"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任职资格与业绩</w:t>
            </w:r>
          </w:p>
        </w:tc>
        <w:tc>
          <w:tcPr>
            <w:tcW w:w="604" w:type="dxa"/>
            <w:vMerge w:val="restart"/>
            <w:vAlign w:val="center"/>
          </w:tcPr>
          <w:p w14:paraId="38EF97C4"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5分</w:t>
            </w:r>
          </w:p>
        </w:tc>
        <w:tc>
          <w:tcPr>
            <w:tcW w:w="4702" w:type="dxa"/>
            <w:vAlign w:val="center"/>
          </w:tcPr>
          <w:p w14:paraId="5A9E02A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满足资格审查条件最低要求得3分。</w:t>
            </w:r>
          </w:p>
        </w:tc>
      </w:tr>
      <w:tr w:rsidR="00CF74DE" w:rsidRPr="00CF74DE" w14:paraId="65375AD0" w14:textId="77777777" w:rsidTr="00AA1E7B">
        <w:trPr>
          <w:trHeight w:val="340"/>
        </w:trPr>
        <w:tc>
          <w:tcPr>
            <w:tcW w:w="688" w:type="dxa"/>
            <w:vMerge/>
            <w:vAlign w:val="center"/>
          </w:tcPr>
          <w:p w14:paraId="6C2371E0" w14:textId="77777777" w:rsidR="00CF74DE" w:rsidRPr="00CF74DE" w:rsidRDefault="00CF74DE" w:rsidP="00CF74DE">
            <w:pPr>
              <w:snapToGrid w:val="0"/>
              <w:jc w:val="center"/>
              <w:rPr>
                <w:rFonts w:cs="Times New Roman"/>
                <w:color w:val="auto"/>
                <w:sz w:val="18"/>
              </w:rPr>
            </w:pPr>
          </w:p>
        </w:tc>
        <w:tc>
          <w:tcPr>
            <w:tcW w:w="565" w:type="dxa"/>
            <w:vMerge/>
            <w:vAlign w:val="center"/>
          </w:tcPr>
          <w:p w14:paraId="26D488DA" w14:textId="77777777" w:rsidR="00CF74DE" w:rsidRPr="00CF74DE" w:rsidRDefault="00CF74DE" w:rsidP="00CF74DE">
            <w:pPr>
              <w:snapToGrid w:val="0"/>
              <w:jc w:val="center"/>
              <w:rPr>
                <w:rFonts w:cs="Times New Roman"/>
                <w:color w:val="auto"/>
                <w:sz w:val="18"/>
              </w:rPr>
            </w:pPr>
          </w:p>
        </w:tc>
        <w:tc>
          <w:tcPr>
            <w:tcW w:w="936" w:type="dxa"/>
            <w:vMerge/>
            <w:vAlign w:val="center"/>
          </w:tcPr>
          <w:p w14:paraId="4292CB04" w14:textId="77777777" w:rsidR="00CF74DE" w:rsidRPr="00CF74DE" w:rsidRDefault="00CF74DE" w:rsidP="00CF74DE">
            <w:pPr>
              <w:snapToGrid w:val="0"/>
              <w:jc w:val="center"/>
              <w:rPr>
                <w:rFonts w:cs="Times New Roman"/>
                <w:color w:val="auto"/>
                <w:sz w:val="18"/>
              </w:rPr>
            </w:pPr>
          </w:p>
        </w:tc>
        <w:tc>
          <w:tcPr>
            <w:tcW w:w="1747" w:type="dxa"/>
            <w:vMerge/>
            <w:vAlign w:val="center"/>
          </w:tcPr>
          <w:p w14:paraId="14833EA9" w14:textId="77777777" w:rsidR="00CF74DE" w:rsidRPr="00CF74DE" w:rsidRDefault="00CF74DE" w:rsidP="00CF74DE">
            <w:pPr>
              <w:snapToGrid w:val="0"/>
              <w:ind w:right="113"/>
              <w:jc w:val="center"/>
              <w:rPr>
                <w:rFonts w:cs="Times New Roman"/>
                <w:color w:val="auto"/>
                <w:sz w:val="18"/>
              </w:rPr>
            </w:pPr>
          </w:p>
        </w:tc>
        <w:tc>
          <w:tcPr>
            <w:tcW w:w="604" w:type="dxa"/>
            <w:vMerge/>
            <w:vAlign w:val="center"/>
          </w:tcPr>
          <w:p w14:paraId="0A078395" w14:textId="77777777" w:rsidR="00CF74DE" w:rsidRPr="00CF74DE" w:rsidRDefault="00CF74DE" w:rsidP="00CF74DE">
            <w:pPr>
              <w:snapToGrid w:val="0"/>
              <w:jc w:val="center"/>
              <w:rPr>
                <w:rFonts w:cs="Times New Roman"/>
                <w:color w:val="auto"/>
                <w:sz w:val="18"/>
              </w:rPr>
            </w:pPr>
          </w:p>
        </w:tc>
        <w:tc>
          <w:tcPr>
            <w:tcW w:w="4702" w:type="dxa"/>
            <w:vAlign w:val="center"/>
          </w:tcPr>
          <w:p w14:paraId="5D4FA8B8"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在此基础上，每增加1项以项目总工或项目副总工身份完成的高速公路交通安全设施工程施工业绩加1分，最多加2分。</w:t>
            </w:r>
          </w:p>
          <w:p w14:paraId="54088085"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有效业绩的确定：应为已建的国内新建或改扩建或养护工程。不认可日常养护业绩。人员业绩无年限要求。</w:t>
            </w:r>
          </w:p>
        </w:tc>
      </w:tr>
      <w:tr w:rsidR="00CF74DE" w:rsidRPr="00CF74DE" w14:paraId="619540C2" w14:textId="77777777" w:rsidTr="00AA1E7B">
        <w:trPr>
          <w:trHeight w:val="340"/>
        </w:trPr>
        <w:tc>
          <w:tcPr>
            <w:tcW w:w="688" w:type="dxa"/>
            <w:vAlign w:val="center"/>
          </w:tcPr>
          <w:p w14:paraId="17A3B801"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2.2.4（3）</w:t>
            </w:r>
          </w:p>
        </w:tc>
        <w:tc>
          <w:tcPr>
            <w:tcW w:w="565" w:type="dxa"/>
            <w:vAlign w:val="center"/>
          </w:tcPr>
          <w:p w14:paraId="7ED6BB0D"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评标价</w:t>
            </w:r>
          </w:p>
        </w:tc>
        <w:tc>
          <w:tcPr>
            <w:tcW w:w="936" w:type="dxa"/>
            <w:vAlign w:val="center"/>
          </w:tcPr>
          <w:p w14:paraId="0ED2E6E0"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50分</w:t>
            </w:r>
          </w:p>
        </w:tc>
        <w:tc>
          <w:tcPr>
            <w:tcW w:w="7053" w:type="dxa"/>
            <w:gridSpan w:val="3"/>
            <w:vAlign w:val="center"/>
          </w:tcPr>
          <w:p w14:paraId="4BEFCA4F"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评</w:t>
            </w:r>
            <w:r w:rsidRPr="00CF74DE">
              <w:rPr>
                <w:rFonts w:cs="Times New Roman"/>
                <w:color w:val="auto"/>
                <w:sz w:val="18"/>
              </w:rPr>
              <w:t>标价得分计算：</w:t>
            </w:r>
          </w:p>
          <w:p w14:paraId="4931159C"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（1）如果投标人的评标价＞评标基准价</w:t>
            </w:r>
            <w:r w:rsidRPr="00CF74DE">
              <w:rPr>
                <w:rFonts w:cs="Times New Roman"/>
                <w:color w:val="auto"/>
                <w:sz w:val="18"/>
              </w:rPr>
              <w:t>，</w:t>
            </w:r>
            <w:r w:rsidRPr="00CF74DE">
              <w:rPr>
                <w:rFonts w:cs="Times New Roman" w:hint="eastAsia"/>
                <w:color w:val="auto"/>
                <w:sz w:val="18"/>
              </w:rPr>
              <w:t>则评标价得分=50-偏差率绝对值×100×0.1；</w:t>
            </w:r>
          </w:p>
          <w:p w14:paraId="7B16E480"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（2）如果投标人的评标价≤评标基准价，则评标价得分=50-偏差率绝对值×100×0.05。</w:t>
            </w:r>
          </w:p>
          <w:p w14:paraId="3848F2BE"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评标价得分最低扣至0分。</w:t>
            </w:r>
          </w:p>
        </w:tc>
      </w:tr>
    </w:tbl>
    <w:p w14:paraId="35E2353C" w14:textId="77777777" w:rsidR="00CF74DE" w:rsidRPr="00CF74DE" w:rsidRDefault="00CF74DE" w:rsidP="00CF74DE">
      <w:pPr>
        <w:snapToGrid w:val="0"/>
        <w:rPr>
          <w:rFonts w:cs="Times New Roman"/>
          <w:color w:val="auto"/>
          <w:sz w:val="18"/>
        </w:rPr>
      </w:pPr>
      <w:r w:rsidRPr="00CF74DE">
        <w:rPr>
          <w:rFonts w:cs="Times New Roman" w:hint="eastAsia"/>
          <w:color w:val="auto"/>
          <w:sz w:val="18"/>
        </w:rPr>
        <w:br w:type="page"/>
      </w:r>
    </w:p>
    <w:p w14:paraId="422101B5" w14:textId="77777777" w:rsidR="00CF74DE" w:rsidRPr="00CF74DE" w:rsidRDefault="00CF74DE" w:rsidP="00CF74DE">
      <w:pPr>
        <w:snapToGrid w:val="0"/>
        <w:jc w:val="right"/>
        <w:rPr>
          <w:rFonts w:cs="Times New Roman"/>
          <w:color w:val="auto"/>
          <w:sz w:val="18"/>
        </w:rPr>
      </w:pPr>
      <w:r w:rsidRPr="00CF74DE">
        <w:rPr>
          <w:rFonts w:cs="Times New Roman" w:hint="eastAsia"/>
          <w:color w:val="auto"/>
          <w:sz w:val="18"/>
        </w:rPr>
        <w:lastRenderedPageBreak/>
        <w:t>续上表</w:t>
      </w:r>
    </w:p>
    <w:tbl>
      <w:tblPr>
        <w:tblW w:w="9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60"/>
        <w:gridCol w:w="623"/>
        <w:gridCol w:w="653"/>
        <w:gridCol w:w="1028"/>
        <w:gridCol w:w="1057"/>
        <w:gridCol w:w="735"/>
        <w:gridCol w:w="8"/>
        <w:gridCol w:w="4331"/>
      </w:tblGrid>
      <w:tr w:rsidR="00CF74DE" w:rsidRPr="00CF74DE" w14:paraId="7D3330BC" w14:textId="77777777" w:rsidTr="00AA1E7B">
        <w:trPr>
          <w:trHeight w:val="340"/>
          <w:jc w:val="center"/>
        </w:trPr>
        <w:tc>
          <w:tcPr>
            <w:tcW w:w="4964" w:type="dxa"/>
            <w:gridSpan w:val="7"/>
            <w:vAlign w:val="center"/>
          </w:tcPr>
          <w:p w14:paraId="074B5E77"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评分因素与权重分值</w:t>
            </w:r>
          </w:p>
        </w:tc>
        <w:tc>
          <w:tcPr>
            <w:tcW w:w="4331" w:type="dxa"/>
            <w:vAlign w:val="center"/>
          </w:tcPr>
          <w:p w14:paraId="7173A94F"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评分标准</w:t>
            </w:r>
          </w:p>
        </w:tc>
      </w:tr>
      <w:tr w:rsidR="00CF74DE" w:rsidRPr="00CF74DE" w14:paraId="646F8853" w14:textId="77777777" w:rsidTr="00AA1E7B">
        <w:trPr>
          <w:trHeight w:val="340"/>
          <w:jc w:val="center"/>
        </w:trPr>
        <w:tc>
          <w:tcPr>
            <w:tcW w:w="860" w:type="dxa"/>
            <w:vAlign w:val="center"/>
          </w:tcPr>
          <w:p w14:paraId="2FE19203"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条款号</w:t>
            </w:r>
          </w:p>
        </w:tc>
        <w:tc>
          <w:tcPr>
            <w:tcW w:w="1276" w:type="dxa"/>
            <w:gridSpan w:val="2"/>
            <w:vAlign w:val="center"/>
          </w:tcPr>
          <w:p w14:paraId="7BAB3E59"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w:t>
            </w:r>
          </w:p>
        </w:tc>
        <w:tc>
          <w:tcPr>
            <w:tcW w:w="1028" w:type="dxa"/>
            <w:vAlign w:val="center"/>
          </w:tcPr>
          <w:p w14:paraId="7383E48D"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评分因素权重分值</w:t>
            </w:r>
          </w:p>
        </w:tc>
        <w:tc>
          <w:tcPr>
            <w:tcW w:w="1057" w:type="dxa"/>
            <w:vAlign w:val="center"/>
          </w:tcPr>
          <w:p w14:paraId="25E3D7C1"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各评分因素细分项</w:t>
            </w:r>
          </w:p>
        </w:tc>
        <w:tc>
          <w:tcPr>
            <w:tcW w:w="735" w:type="dxa"/>
            <w:vAlign w:val="center"/>
          </w:tcPr>
          <w:p w14:paraId="30D8DB8F" w14:textId="77777777" w:rsidR="00CF74DE" w:rsidRPr="00CF74DE" w:rsidRDefault="00CF74DE" w:rsidP="00CF74DE">
            <w:pPr>
              <w:snapToGrid w:val="0"/>
              <w:jc w:val="center"/>
              <w:rPr>
                <w:rFonts w:cs="Times New Roman"/>
                <w:b/>
                <w:color w:val="auto"/>
                <w:sz w:val="18"/>
              </w:rPr>
            </w:pPr>
            <w:r w:rsidRPr="00CF74DE">
              <w:rPr>
                <w:rFonts w:cs="Times New Roman" w:hint="eastAsia"/>
                <w:b/>
                <w:color w:val="auto"/>
                <w:sz w:val="18"/>
              </w:rPr>
              <w:t>分值</w:t>
            </w:r>
          </w:p>
        </w:tc>
        <w:tc>
          <w:tcPr>
            <w:tcW w:w="4339" w:type="dxa"/>
            <w:gridSpan w:val="2"/>
            <w:vAlign w:val="center"/>
          </w:tcPr>
          <w:p w14:paraId="0A6BCBA1" w14:textId="77777777" w:rsidR="00CF74DE" w:rsidRPr="00CF74DE" w:rsidRDefault="00CF74DE" w:rsidP="00CF74DE">
            <w:pPr>
              <w:snapToGrid w:val="0"/>
              <w:jc w:val="center"/>
              <w:rPr>
                <w:rFonts w:cs="Times New Roman"/>
                <w:color w:val="auto"/>
                <w:sz w:val="18"/>
              </w:rPr>
            </w:pPr>
          </w:p>
        </w:tc>
      </w:tr>
      <w:tr w:rsidR="00CF74DE" w:rsidRPr="00CF74DE" w14:paraId="0C168826" w14:textId="77777777" w:rsidTr="00AA1E7B">
        <w:trPr>
          <w:trHeight w:val="340"/>
          <w:jc w:val="center"/>
        </w:trPr>
        <w:tc>
          <w:tcPr>
            <w:tcW w:w="860" w:type="dxa"/>
            <w:vMerge w:val="restart"/>
            <w:vAlign w:val="center"/>
          </w:tcPr>
          <w:p w14:paraId="25CDB1C5"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2.2.4</w:t>
            </w:r>
          </w:p>
          <w:p w14:paraId="5F298F55"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（4）</w:t>
            </w:r>
          </w:p>
        </w:tc>
        <w:tc>
          <w:tcPr>
            <w:tcW w:w="623" w:type="dxa"/>
            <w:vMerge w:val="restart"/>
            <w:vAlign w:val="center"/>
          </w:tcPr>
          <w:p w14:paraId="586C95A1"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其他因素</w:t>
            </w:r>
          </w:p>
        </w:tc>
        <w:tc>
          <w:tcPr>
            <w:tcW w:w="653" w:type="dxa"/>
            <w:vMerge w:val="restart"/>
            <w:vAlign w:val="center"/>
          </w:tcPr>
          <w:p w14:paraId="58B534F4"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业绩</w:t>
            </w:r>
          </w:p>
        </w:tc>
        <w:tc>
          <w:tcPr>
            <w:tcW w:w="1028" w:type="dxa"/>
            <w:vMerge w:val="restart"/>
            <w:vAlign w:val="center"/>
          </w:tcPr>
          <w:p w14:paraId="3ABD4AF5"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10分</w:t>
            </w:r>
          </w:p>
        </w:tc>
        <w:tc>
          <w:tcPr>
            <w:tcW w:w="1057" w:type="dxa"/>
            <w:vMerge w:val="restart"/>
            <w:vAlign w:val="center"/>
          </w:tcPr>
          <w:p w14:paraId="0AF17C70" w14:textId="77777777" w:rsidR="00CF74DE" w:rsidRPr="00CF74DE" w:rsidRDefault="00CF74DE" w:rsidP="00CF74DE">
            <w:pPr>
              <w:snapToGrid w:val="0"/>
              <w:ind w:left="113" w:right="113"/>
              <w:jc w:val="center"/>
              <w:rPr>
                <w:rFonts w:cs="Times New Roman"/>
                <w:color w:val="auto"/>
                <w:sz w:val="18"/>
              </w:rPr>
            </w:pPr>
            <w:r w:rsidRPr="00CF74DE">
              <w:rPr>
                <w:rFonts w:cs="Times New Roman" w:hint="eastAsia"/>
                <w:color w:val="auto"/>
                <w:sz w:val="18"/>
              </w:rPr>
              <w:t>企业</w:t>
            </w:r>
          </w:p>
          <w:p w14:paraId="6D3F8996" w14:textId="77777777" w:rsidR="00CF74DE" w:rsidRPr="00CF74DE" w:rsidRDefault="00CF74DE" w:rsidP="00CF74DE">
            <w:pPr>
              <w:snapToGrid w:val="0"/>
              <w:ind w:left="113" w:right="113"/>
              <w:jc w:val="center"/>
              <w:rPr>
                <w:rFonts w:cs="Times New Roman"/>
                <w:color w:val="auto"/>
                <w:sz w:val="18"/>
              </w:rPr>
            </w:pPr>
            <w:r w:rsidRPr="00CF74DE">
              <w:rPr>
                <w:rFonts w:cs="Times New Roman" w:hint="eastAsia"/>
                <w:color w:val="auto"/>
                <w:sz w:val="18"/>
              </w:rPr>
              <w:t>业绩</w:t>
            </w:r>
          </w:p>
        </w:tc>
        <w:tc>
          <w:tcPr>
            <w:tcW w:w="735" w:type="dxa"/>
            <w:tcBorders>
              <w:bottom w:val="single" w:sz="4" w:space="0" w:color="auto"/>
            </w:tcBorders>
            <w:vAlign w:val="center"/>
          </w:tcPr>
          <w:p w14:paraId="398E2279"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6分</w:t>
            </w:r>
          </w:p>
        </w:tc>
        <w:tc>
          <w:tcPr>
            <w:tcW w:w="4339" w:type="dxa"/>
            <w:gridSpan w:val="2"/>
            <w:tcBorders>
              <w:bottom w:val="single" w:sz="4" w:space="0" w:color="auto"/>
            </w:tcBorders>
            <w:vAlign w:val="center"/>
          </w:tcPr>
          <w:p w14:paraId="1CCD53DA"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满足资格审查条件最低要求得6分。</w:t>
            </w:r>
          </w:p>
        </w:tc>
      </w:tr>
      <w:tr w:rsidR="00CF74DE" w:rsidRPr="00CF74DE" w14:paraId="79C954AA" w14:textId="77777777" w:rsidTr="00AA1E7B">
        <w:trPr>
          <w:trHeight w:val="340"/>
          <w:jc w:val="center"/>
        </w:trPr>
        <w:tc>
          <w:tcPr>
            <w:tcW w:w="860" w:type="dxa"/>
            <w:vMerge/>
            <w:vAlign w:val="center"/>
          </w:tcPr>
          <w:p w14:paraId="5771C4E3" w14:textId="77777777" w:rsidR="00CF74DE" w:rsidRPr="00CF74DE" w:rsidRDefault="00CF74DE" w:rsidP="00CF74DE">
            <w:pPr>
              <w:snapToGrid w:val="0"/>
              <w:jc w:val="center"/>
              <w:rPr>
                <w:rFonts w:cs="Times New Roman"/>
                <w:color w:val="auto"/>
                <w:sz w:val="18"/>
              </w:rPr>
            </w:pPr>
          </w:p>
        </w:tc>
        <w:tc>
          <w:tcPr>
            <w:tcW w:w="623" w:type="dxa"/>
            <w:vMerge/>
            <w:vAlign w:val="center"/>
          </w:tcPr>
          <w:p w14:paraId="429B2350" w14:textId="77777777" w:rsidR="00CF74DE" w:rsidRPr="00CF74DE" w:rsidRDefault="00CF74DE" w:rsidP="00CF74DE">
            <w:pPr>
              <w:snapToGrid w:val="0"/>
              <w:jc w:val="center"/>
              <w:rPr>
                <w:rFonts w:cs="Times New Roman"/>
                <w:color w:val="auto"/>
                <w:sz w:val="18"/>
              </w:rPr>
            </w:pPr>
          </w:p>
        </w:tc>
        <w:tc>
          <w:tcPr>
            <w:tcW w:w="653" w:type="dxa"/>
            <w:vMerge/>
            <w:vAlign w:val="center"/>
          </w:tcPr>
          <w:p w14:paraId="54A68EA6" w14:textId="77777777" w:rsidR="00CF74DE" w:rsidRPr="00CF74DE" w:rsidRDefault="00CF74DE" w:rsidP="00CF74DE">
            <w:pPr>
              <w:snapToGrid w:val="0"/>
              <w:jc w:val="center"/>
              <w:rPr>
                <w:rFonts w:cs="Times New Roman"/>
                <w:color w:val="auto"/>
                <w:sz w:val="18"/>
              </w:rPr>
            </w:pPr>
          </w:p>
        </w:tc>
        <w:tc>
          <w:tcPr>
            <w:tcW w:w="1028" w:type="dxa"/>
            <w:vMerge/>
            <w:vAlign w:val="center"/>
          </w:tcPr>
          <w:p w14:paraId="14BB674D" w14:textId="77777777" w:rsidR="00CF74DE" w:rsidRPr="00CF74DE" w:rsidRDefault="00CF74DE" w:rsidP="00CF74DE">
            <w:pPr>
              <w:snapToGrid w:val="0"/>
              <w:jc w:val="center"/>
              <w:rPr>
                <w:rFonts w:cs="Times New Roman"/>
                <w:color w:val="auto"/>
                <w:sz w:val="18"/>
              </w:rPr>
            </w:pPr>
          </w:p>
        </w:tc>
        <w:tc>
          <w:tcPr>
            <w:tcW w:w="1057" w:type="dxa"/>
            <w:vMerge/>
            <w:vAlign w:val="center"/>
          </w:tcPr>
          <w:p w14:paraId="7476A526" w14:textId="77777777" w:rsidR="00CF74DE" w:rsidRPr="00CF74DE" w:rsidRDefault="00CF74DE" w:rsidP="00CF74DE">
            <w:pPr>
              <w:snapToGrid w:val="0"/>
              <w:ind w:left="113" w:right="113"/>
              <w:jc w:val="center"/>
              <w:rPr>
                <w:rFonts w:cs="Times New Roman"/>
                <w:color w:val="auto"/>
                <w:sz w:val="18"/>
              </w:rPr>
            </w:pPr>
          </w:p>
        </w:tc>
        <w:tc>
          <w:tcPr>
            <w:tcW w:w="735" w:type="dxa"/>
            <w:tcBorders>
              <w:bottom w:val="single" w:sz="4" w:space="0" w:color="auto"/>
            </w:tcBorders>
            <w:vAlign w:val="center"/>
          </w:tcPr>
          <w:p w14:paraId="06AA9B25"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4分</w:t>
            </w:r>
          </w:p>
        </w:tc>
        <w:tc>
          <w:tcPr>
            <w:tcW w:w="4339" w:type="dxa"/>
            <w:gridSpan w:val="2"/>
            <w:tcBorders>
              <w:bottom w:val="single" w:sz="4" w:space="0" w:color="auto"/>
            </w:tcBorders>
            <w:vAlign w:val="center"/>
          </w:tcPr>
          <w:p w14:paraId="5A0E8320"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在此基础上，每增加1项满足资格审查条件最低要求的业绩加1分，最多加4分。</w:t>
            </w:r>
          </w:p>
        </w:tc>
      </w:tr>
      <w:tr w:rsidR="00CF74DE" w:rsidRPr="00CF74DE" w14:paraId="367CBE38" w14:textId="77777777" w:rsidTr="00AA1E7B">
        <w:trPr>
          <w:trHeight w:val="340"/>
          <w:jc w:val="center"/>
        </w:trPr>
        <w:tc>
          <w:tcPr>
            <w:tcW w:w="860" w:type="dxa"/>
            <w:vMerge/>
            <w:vAlign w:val="center"/>
          </w:tcPr>
          <w:p w14:paraId="3BC1E921" w14:textId="77777777" w:rsidR="00CF74DE" w:rsidRPr="00CF74DE" w:rsidRDefault="00CF74DE" w:rsidP="00CF74DE">
            <w:pPr>
              <w:snapToGrid w:val="0"/>
              <w:jc w:val="center"/>
              <w:rPr>
                <w:rFonts w:cs="Times New Roman"/>
                <w:color w:val="auto"/>
                <w:sz w:val="18"/>
              </w:rPr>
            </w:pPr>
          </w:p>
        </w:tc>
        <w:tc>
          <w:tcPr>
            <w:tcW w:w="623" w:type="dxa"/>
            <w:vMerge/>
            <w:vAlign w:val="center"/>
          </w:tcPr>
          <w:p w14:paraId="19197C12" w14:textId="77777777" w:rsidR="00CF74DE" w:rsidRPr="00CF74DE" w:rsidRDefault="00CF74DE" w:rsidP="00CF74DE">
            <w:pPr>
              <w:snapToGrid w:val="0"/>
              <w:jc w:val="center"/>
              <w:rPr>
                <w:rFonts w:cs="Times New Roman"/>
                <w:color w:val="auto"/>
                <w:sz w:val="18"/>
              </w:rPr>
            </w:pPr>
          </w:p>
        </w:tc>
        <w:tc>
          <w:tcPr>
            <w:tcW w:w="653" w:type="dxa"/>
            <w:vAlign w:val="center"/>
          </w:tcPr>
          <w:p w14:paraId="01B9734B"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履约</w:t>
            </w:r>
          </w:p>
          <w:p w14:paraId="4288B2ED"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信誉</w:t>
            </w:r>
          </w:p>
        </w:tc>
        <w:tc>
          <w:tcPr>
            <w:tcW w:w="1028" w:type="dxa"/>
            <w:vAlign w:val="center"/>
          </w:tcPr>
          <w:p w14:paraId="11450E29"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5分</w:t>
            </w:r>
          </w:p>
        </w:tc>
        <w:tc>
          <w:tcPr>
            <w:tcW w:w="1057" w:type="dxa"/>
            <w:vAlign w:val="center"/>
          </w:tcPr>
          <w:p w14:paraId="213D0021"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信用</w:t>
            </w:r>
          </w:p>
          <w:p w14:paraId="3C3AC589" w14:textId="77777777" w:rsidR="00CF74DE" w:rsidRPr="00CF74DE" w:rsidRDefault="00CF74DE" w:rsidP="00CF74DE">
            <w:pPr>
              <w:snapToGrid w:val="0"/>
              <w:ind w:right="113"/>
              <w:jc w:val="center"/>
              <w:rPr>
                <w:rFonts w:cs="Times New Roman"/>
                <w:color w:val="auto"/>
                <w:sz w:val="18"/>
              </w:rPr>
            </w:pPr>
            <w:r w:rsidRPr="00CF74DE">
              <w:rPr>
                <w:rFonts w:cs="Times New Roman" w:hint="eastAsia"/>
                <w:color w:val="auto"/>
                <w:sz w:val="18"/>
              </w:rPr>
              <w:t>评价</w:t>
            </w:r>
          </w:p>
        </w:tc>
        <w:tc>
          <w:tcPr>
            <w:tcW w:w="735" w:type="dxa"/>
            <w:vAlign w:val="center"/>
          </w:tcPr>
          <w:p w14:paraId="35B8E08D" w14:textId="77777777" w:rsidR="00CF74DE" w:rsidRPr="00CF74DE" w:rsidRDefault="00CF74DE" w:rsidP="00CF74DE">
            <w:pPr>
              <w:snapToGrid w:val="0"/>
              <w:jc w:val="center"/>
              <w:rPr>
                <w:rFonts w:cs="Times New Roman"/>
                <w:color w:val="auto"/>
                <w:sz w:val="18"/>
              </w:rPr>
            </w:pPr>
            <w:r w:rsidRPr="00CF74DE">
              <w:rPr>
                <w:rFonts w:cs="Times New Roman" w:hint="eastAsia"/>
                <w:color w:val="auto"/>
                <w:sz w:val="18"/>
              </w:rPr>
              <w:t>5分</w:t>
            </w:r>
          </w:p>
        </w:tc>
        <w:tc>
          <w:tcPr>
            <w:tcW w:w="4339" w:type="dxa"/>
            <w:gridSpan w:val="2"/>
            <w:vAlign w:val="center"/>
          </w:tcPr>
          <w:p w14:paraId="108B5B84"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①投标人的评价结果必须是以施工企业身份获得的，以设计企业或监理企业身份获得的评价在本次招标中无效。</w:t>
            </w:r>
          </w:p>
          <w:p w14:paraId="4D4285B5"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②按照以下优先次序应用投标人的信用评价结果：</w:t>
            </w:r>
          </w:p>
          <w:p w14:paraId="0C1057C9"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a.</w:t>
            </w:r>
            <w:r w:rsidRPr="00CF74DE">
              <w:rPr>
                <w:rFonts w:cs="Times New Roman"/>
                <w:color w:val="auto"/>
                <w:sz w:val="18"/>
              </w:rPr>
              <w:t xml:space="preserve"> </w:t>
            </w:r>
            <w:r w:rsidRPr="00CF74DE">
              <w:rPr>
                <w:rFonts w:cs="Times New Roman" w:hint="eastAsia"/>
                <w:color w:val="auto"/>
                <w:sz w:val="18"/>
              </w:rPr>
              <w:t>投标人在吉林省交通运输厅发布的《关于发布吉林省2024年度公路建设市场省级信用评价结果的通告》中的信用评价等级；</w:t>
            </w:r>
          </w:p>
          <w:p w14:paraId="6A046421"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b. 投标人在交通运输部“全国公路建设市场监督管理系统”中的2023年度全国综合信用评价等级；</w:t>
            </w:r>
          </w:p>
          <w:p w14:paraId="458222F9"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c. 以上二者都有的，采用等级较低的评价等级；</w:t>
            </w:r>
          </w:p>
          <w:p w14:paraId="2C849442"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d. 投标人没有以上评价结果的，根据“全国公路建设市场监督管理系统/不良行为记录”查询结果，若无在处罚期内的不良信用记录，最高可按A级认定，但不得高于其在吉林省或全国最近年度原评价等级的上一等级。若有在处罚期内的不良信用记录，按C级、D级对待。</w:t>
            </w:r>
          </w:p>
          <w:p w14:paraId="75386DBB"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③评分标准</w:t>
            </w:r>
          </w:p>
          <w:p w14:paraId="10D6A343"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color w:val="auto"/>
                <w:sz w:val="18"/>
              </w:rPr>
              <w:t>AA</w:t>
            </w:r>
            <w:r w:rsidRPr="00CF74DE">
              <w:rPr>
                <w:rFonts w:cs="Times New Roman" w:hint="eastAsia"/>
                <w:color w:val="auto"/>
                <w:sz w:val="18"/>
              </w:rPr>
              <w:t xml:space="preserve">级、A级      </w:t>
            </w:r>
            <w:r w:rsidRPr="00CF74DE">
              <w:rPr>
                <w:rFonts w:cs="Times New Roman"/>
                <w:color w:val="auto"/>
                <w:sz w:val="18"/>
              </w:rPr>
              <w:t>5</w:t>
            </w:r>
            <w:r w:rsidRPr="00CF74DE">
              <w:rPr>
                <w:rFonts w:cs="Times New Roman" w:hint="eastAsia"/>
                <w:color w:val="auto"/>
                <w:sz w:val="18"/>
              </w:rPr>
              <w:t>分</w:t>
            </w:r>
          </w:p>
          <w:p w14:paraId="1541EC6D" w14:textId="77777777" w:rsidR="00CF74DE" w:rsidRPr="00CF74DE" w:rsidRDefault="00CF74DE" w:rsidP="00CF74DE">
            <w:pPr>
              <w:autoSpaceDE w:val="0"/>
              <w:autoSpaceDN w:val="0"/>
              <w:snapToGrid w:val="0"/>
              <w:ind w:firstLineChars="100" w:firstLine="180"/>
              <w:rPr>
                <w:rFonts w:cs="Times New Roman"/>
                <w:color w:val="auto"/>
                <w:sz w:val="18"/>
              </w:rPr>
            </w:pPr>
            <w:r w:rsidRPr="00CF74DE">
              <w:rPr>
                <w:rFonts w:cs="Times New Roman" w:hint="eastAsia"/>
                <w:color w:val="auto"/>
                <w:sz w:val="18"/>
              </w:rPr>
              <w:t>B级            3分</w:t>
            </w:r>
          </w:p>
          <w:p w14:paraId="1D17D616" w14:textId="77777777" w:rsidR="00CF74DE" w:rsidRPr="00CF74DE" w:rsidRDefault="00CF74DE" w:rsidP="00CF74DE">
            <w:pPr>
              <w:snapToGrid w:val="0"/>
              <w:ind w:firstLineChars="100" w:firstLine="180"/>
              <w:rPr>
                <w:rFonts w:cs="Times New Roman"/>
                <w:color w:val="auto"/>
                <w:sz w:val="18"/>
              </w:rPr>
            </w:pPr>
            <w:r w:rsidRPr="00CF74DE">
              <w:rPr>
                <w:rFonts w:cs="Times New Roman" w:hint="eastAsia"/>
                <w:color w:val="auto"/>
                <w:sz w:val="18"/>
              </w:rPr>
              <w:t xml:space="preserve">C、D 级 </w:t>
            </w:r>
            <w:r w:rsidRPr="00CF74DE">
              <w:rPr>
                <w:rFonts w:cs="Times New Roman"/>
                <w:color w:val="auto"/>
                <w:sz w:val="18"/>
              </w:rPr>
              <w:t xml:space="preserve">     </w:t>
            </w:r>
            <w:r w:rsidRPr="00CF74DE">
              <w:rPr>
                <w:rFonts w:cs="Times New Roman" w:hint="eastAsia"/>
                <w:color w:val="auto"/>
                <w:sz w:val="18"/>
              </w:rPr>
              <w:t xml:space="preserve">  0分</w:t>
            </w:r>
          </w:p>
        </w:tc>
      </w:tr>
      <w:tr w:rsidR="00CF74DE" w:rsidRPr="00CF74DE" w14:paraId="39AEAF5B" w14:textId="77777777" w:rsidTr="00AA1E7B">
        <w:trPr>
          <w:trHeight w:val="340"/>
          <w:jc w:val="center"/>
        </w:trPr>
        <w:tc>
          <w:tcPr>
            <w:tcW w:w="9295" w:type="dxa"/>
            <w:gridSpan w:val="8"/>
            <w:vAlign w:val="center"/>
          </w:tcPr>
          <w:p w14:paraId="6A9A34F8" w14:textId="77777777" w:rsidR="00CF74DE" w:rsidRPr="00CF74DE" w:rsidRDefault="00CF74DE" w:rsidP="00CF74DE">
            <w:pPr>
              <w:snapToGrid w:val="0"/>
              <w:rPr>
                <w:rFonts w:cs="Times New Roman"/>
                <w:color w:val="auto"/>
                <w:sz w:val="18"/>
              </w:rPr>
            </w:pPr>
            <w:r w:rsidRPr="00CF74DE">
              <w:rPr>
                <w:rFonts w:cs="Times New Roman" w:hint="eastAsia"/>
                <w:color w:val="auto"/>
                <w:sz w:val="18"/>
              </w:rPr>
              <w:t>需要补充的其他内容：</w:t>
            </w:r>
          </w:p>
          <w:p w14:paraId="38EF0B00" w14:textId="77777777" w:rsidR="00CF74DE" w:rsidRPr="00CF74DE" w:rsidRDefault="00CF74DE" w:rsidP="00CF74DE">
            <w:pPr>
              <w:adjustRightInd w:val="0"/>
              <w:snapToGrid w:val="0"/>
              <w:ind w:firstLine="420"/>
              <w:jc w:val="left"/>
              <w:rPr>
                <w:rFonts w:cs="Times New Roman"/>
                <w:color w:val="auto"/>
                <w:sz w:val="18"/>
              </w:rPr>
            </w:pPr>
            <w:r w:rsidRPr="00CF74DE">
              <w:rPr>
                <w:rFonts w:cs="Times New Roman" w:hint="eastAsia"/>
                <w:color w:val="auto"/>
                <w:sz w:val="18"/>
              </w:rPr>
              <w:t>1.各评分因素（评标价和履约信誉评分项除外）得分一般不得低于其权重分值的60%，且各评分因素得分应以评标委员会各成员的打分平均值确定，该平均值以去掉一个最高分和一个最低分后计算。评标委员会成员对某一项评分因素的评分低于权重分值60%的，应在评标报告中作出说明。所有评分分值均保留至小数点后两位，小数点后第三位四舍五入。</w:t>
            </w:r>
          </w:p>
          <w:p w14:paraId="4585D0F9" w14:textId="77777777" w:rsidR="00CF74DE" w:rsidRPr="00CF74DE" w:rsidRDefault="00CF74DE" w:rsidP="00CF74DE">
            <w:pPr>
              <w:adjustRightInd w:val="0"/>
              <w:snapToGrid w:val="0"/>
              <w:ind w:firstLine="420"/>
              <w:jc w:val="left"/>
              <w:rPr>
                <w:rFonts w:cs="Times New Roman"/>
                <w:color w:val="auto"/>
                <w:sz w:val="18"/>
              </w:rPr>
            </w:pPr>
            <w:r w:rsidRPr="00CF74DE">
              <w:rPr>
                <w:rFonts w:cs="Times New Roman" w:hint="eastAsia"/>
                <w:color w:val="auto"/>
                <w:sz w:val="18"/>
              </w:rPr>
              <w:t>2.施工组织设计采用“暗标”评审，如果某投标人的施工组织设计没有按照招标文件规定的格式、内容编制，且经评标委员会认定会暴露投标人信息的，评标委员会应一致将其施工组织设计评为0分，在详细评审汇总页面中做否决处理，并在评标报告中作出详细说明。</w:t>
            </w:r>
          </w:p>
        </w:tc>
      </w:tr>
    </w:tbl>
    <w:p w14:paraId="49FD3C63" w14:textId="77777777" w:rsidR="00AA1E7B" w:rsidRDefault="00AA1E7B" w:rsidP="00CF74DE">
      <w:pPr>
        <w:snapToGrid w:val="0"/>
        <w:jc w:val="center"/>
        <w:rPr>
          <w:rFonts w:ascii="黑体" w:eastAsia="黑体" w:hAnsi="黑体" w:cs="Times New Roman"/>
          <w:bCs/>
          <w:color w:val="auto"/>
          <w:sz w:val="18"/>
        </w:rPr>
      </w:pPr>
    </w:p>
    <w:p w14:paraId="603D8C0D" w14:textId="77777777" w:rsidR="00AA1E7B" w:rsidRDefault="00AA1E7B" w:rsidP="00CF74DE">
      <w:pPr>
        <w:snapToGrid w:val="0"/>
        <w:jc w:val="center"/>
        <w:rPr>
          <w:rFonts w:ascii="黑体" w:eastAsia="黑体" w:hAnsi="黑体" w:cs="Times New Roman"/>
          <w:bCs/>
          <w:color w:val="auto"/>
          <w:sz w:val="18"/>
        </w:rPr>
      </w:pPr>
    </w:p>
    <w:p w14:paraId="7D8A1A29" w14:textId="1302748A" w:rsidR="00CF74DE" w:rsidRPr="00CF74DE" w:rsidRDefault="00CF74DE" w:rsidP="00CF74DE">
      <w:pPr>
        <w:snapToGrid w:val="0"/>
        <w:jc w:val="center"/>
        <w:rPr>
          <w:rFonts w:ascii="黑体" w:eastAsia="黑体" w:hAnsi="黑体" w:cs="Times New Roman"/>
          <w:bCs/>
          <w:color w:val="auto"/>
          <w:sz w:val="18"/>
        </w:rPr>
      </w:pPr>
      <w:r w:rsidRPr="00CF74DE">
        <w:rPr>
          <w:rFonts w:ascii="黑体" w:eastAsia="黑体" w:hAnsi="黑体" w:cs="Times New Roman" w:hint="eastAsia"/>
          <w:bCs/>
          <w:color w:val="auto"/>
          <w:sz w:val="18"/>
        </w:rPr>
        <w:t>评标办法</w:t>
      </w:r>
      <w:bookmarkEnd w:id="4"/>
    </w:p>
    <w:p w14:paraId="361A8A83" w14:textId="77777777" w:rsidR="00CF74DE" w:rsidRPr="00CF74DE" w:rsidRDefault="00CF74DE" w:rsidP="00CF74DE">
      <w:pPr>
        <w:keepNext/>
        <w:keepLines/>
        <w:snapToGrid w:val="0"/>
        <w:outlineLvl w:val="0"/>
        <w:rPr>
          <w:rFonts w:cs="Times New Roman"/>
          <w:b/>
          <w:bCs/>
          <w:color w:val="auto"/>
          <w:kern w:val="44"/>
          <w:sz w:val="18"/>
        </w:rPr>
      </w:pPr>
      <w:bookmarkStart w:id="5" w:name="_Toc234382664"/>
      <w:bookmarkStart w:id="6" w:name="_Toc35268506"/>
      <w:r w:rsidRPr="00CF74DE">
        <w:rPr>
          <w:rFonts w:cs="Times New Roman"/>
          <w:b/>
          <w:bCs/>
          <w:color w:val="auto"/>
          <w:kern w:val="44"/>
          <w:sz w:val="18"/>
        </w:rPr>
        <w:t>1. 评标方法</w:t>
      </w:r>
      <w:bookmarkEnd w:id="5"/>
      <w:bookmarkEnd w:id="6"/>
    </w:p>
    <w:p w14:paraId="3340818F"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本次评标采用综合评</w:t>
      </w:r>
      <w:r w:rsidRPr="00CF74DE">
        <w:rPr>
          <w:rFonts w:cs="Times New Roman" w:hint="eastAsia"/>
          <w:color w:val="auto"/>
          <w:sz w:val="18"/>
        </w:rPr>
        <w:t>分</w:t>
      </w:r>
      <w:r w:rsidRPr="00CF74DE">
        <w:rPr>
          <w:rFonts w:cs="Times New Roman"/>
          <w:color w:val="auto"/>
          <w:sz w:val="18"/>
        </w:rPr>
        <w:t>法。评标委员会对满足招标文件实质性要求的投标文件，按照本章第2.2款规定的评分标准进行打分，并按得分由高到低顺序推荐中标候选人，或根据招标人授权直接确定中标人，但投标报价低于其成本的除外。综合评分相等时</w:t>
      </w:r>
      <w:r w:rsidRPr="00CF74DE">
        <w:rPr>
          <w:rFonts w:cs="Times New Roman" w:hint="eastAsia"/>
          <w:color w:val="auto"/>
          <w:sz w:val="18"/>
        </w:rPr>
        <w:t>，评标委员会应按照评标办法前附表规定的优先次序推荐中标候选人或确定中标人</w:t>
      </w:r>
      <w:r w:rsidRPr="00CF74DE">
        <w:rPr>
          <w:rFonts w:cs="Times New Roman"/>
          <w:color w:val="auto"/>
          <w:sz w:val="18"/>
        </w:rPr>
        <w:t>。</w:t>
      </w:r>
    </w:p>
    <w:p w14:paraId="4CB706BE" w14:textId="77777777" w:rsidR="00CF74DE" w:rsidRPr="00CF74DE" w:rsidRDefault="00CF74DE" w:rsidP="00CF74DE">
      <w:pPr>
        <w:keepNext/>
        <w:keepLines/>
        <w:snapToGrid w:val="0"/>
        <w:outlineLvl w:val="0"/>
        <w:rPr>
          <w:rFonts w:cs="Times New Roman"/>
          <w:b/>
          <w:bCs/>
          <w:color w:val="auto"/>
          <w:kern w:val="44"/>
          <w:sz w:val="18"/>
        </w:rPr>
      </w:pPr>
      <w:bookmarkStart w:id="7" w:name="_Toc35268507"/>
      <w:bookmarkStart w:id="8" w:name="_Toc234382665"/>
      <w:r w:rsidRPr="00CF74DE">
        <w:rPr>
          <w:rFonts w:cs="Times New Roman"/>
          <w:b/>
          <w:bCs/>
          <w:color w:val="auto"/>
          <w:kern w:val="44"/>
          <w:sz w:val="18"/>
        </w:rPr>
        <w:t>2. 评审标准</w:t>
      </w:r>
      <w:bookmarkEnd w:id="7"/>
      <w:bookmarkEnd w:id="8"/>
    </w:p>
    <w:p w14:paraId="248A7EEB" w14:textId="77777777" w:rsidR="00CF74DE" w:rsidRPr="00CF74DE" w:rsidRDefault="00CF74DE" w:rsidP="00CF74DE">
      <w:pPr>
        <w:keepNext/>
        <w:keepLines/>
        <w:snapToGrid w:val="0"/>
        <w:outlineLvl w:val="0"/>
        <w:rPr>
          <w:rFonts w:cs="Times New Roman"/>
          <w:b/>
          <w:bCs/>
          <w:color w:val="auto"/>
          <w:kern w:val="44"/>
          <w:sz w:val="18"/>
        </w:rPr>
      </w:pPr>
      <w:bookmarkStart w:id="9" w:name="_Toc35268508"/>
      <w:r w:rsidRPr="00CF74DE">
        <w:rPr>
          <w:rFonts w:cs="Times New Roman"/>
          <w:b/>
          <w:bCs/>
          <w:color w:val="auto"/>
          <w:kern w:val="44"/>
          <w:sz w:val="18"/>
        </w:rPr>
        <w:t>2.1 初步评审标准</w:t>
      </w:r>
      <w:bookmarkEnd w:id="9"/>
    </w:p>
    <w:p w14:paraId="7033B351"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2.1.1 形式评审标准：见评标办法前附表。</w:t>
      </w:r>
    </w:p>
    <w:p w14:paraId="0A73223D"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2.1.2 资格评审标准：见评标办法前附表（适用于未进行资格预审的）。</w:t>
      </w:r>
    </w:p>
    <w:p w14:paraId="7DF542B7"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2.1.2 资格评审标准：见资格预审文件第三章“资格审查办法”详细审查标准（适用于已进行资格预审的）。</w:t>
      </w:r>
    </w:p>
    <w:p w14:paraId="450D6E67"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2.1.3 响应性评审标准：见评标办法前附表。</w:t>
      </w:r>
    </w:p>
    <w:p w14:paraId="2F512C14" w14:textId="77777777" w:rsidR="00CF74DE" w:rsidRPr="00CF74DE" w:rsidRDefault="00CF74DE" w:rsidP="00CF74DE">
      <w:pPr>
        <w:keepNext/>
        <w:keepLines/>
        <w:snapToGrid w:val="0"/>
        <w:outlineLvl w:val="0"/>
        <w:rPr>
          <w:rFonts w:cs="Times New Roman"/>
          <w:b/>
          <w:bCs/>
          <w:color w:val="auto"/>
          <w:kern w:val="44"/>
          <w:sz w:val="18"/>
        </w:rPr>
      </w:pPr>
      <w:bookmarkStart w:id="10" w:name="_Toc35268509"/>
      <w:r w:rsidRPr="00CF74DE">
        <w:rPr>
          <w:rFonts w:cs="Times New Roman"/>
          <w:b/>
          <w:bCs/>
          <w:color w:val="auto"/>
          <w:kern w:val="44"/>
          <w:sz w:val="18"/>
        </w:rPr>
        <w:t xml:space="preserve">2.2 </w:t>
      </w:r>
      <w:r w:rsidRPr="00CF74DE">
        <w:rPr>
          <w:rFonts w:cs="Times New Roman" w:hint="eastAsia"/>
          <w:b/>
          <w:bCs/>
          <w:color w:val="auto"/>
          <w:kern w:val="44"/>
          <w:sz w:val="18"/>
        </w:rPr>
        <w:t>分值构成与评分标准</w:t>
      </w:r>
      <w:bookmarkEnd w:id="10"/>
    </w:p>
    <w:p w14:paraId="5814B9C1"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2.2.1分值构成</w:t>
      </w:r>
    </w:p>
    <w:p w14:paraId="2E270DB0"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（1）施工组织设计：见评标办法前附表；</w:t>
      </w:r>
    </w:p>
    <w:p w14:paraId="2B44D3FC"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（2）主要人员：见评标办法前附表；</w:t>
      </w:r>
    </w:p>
    <w:p w14:paraId="0A85231F"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（3）投标报价：见评标办法前附表；</w:t>
      </w:r>
    </w:p>
    <w:p w14:paraId="30A1150F"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（4）其他评分因素：见评标办法前附表。</w:t>
      </w:r>
    </w:p>
    <w:p w14:paraId="2EB1AE27"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2.2.2评标基准价计算</w:t>
      </w:r>
    </w:p>
    <w:p w14:paraId="7172CF81"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评标基准价计算方法：见评标办法前附表。</w:t>
      </w:r>
    </w:p>
    <w:p w14:paraId="5C8F70B0"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2.2.3投标报价的偏差率计算</w:t>
      </w:r>
    </w:p>
    <w:p w14:paraId="05E2EE47"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投标报价的偏差率计算公式：见评标办法前附表。</w:t>
      </w:r>
    </w:p>
    <w:p w14:paraId="6DDBC134"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2.2.4评分标准</w:t>
      </w:r>
    </w:p>
    <w:p w14:paraId="228FD690"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（1）施工组织设计评分标准：见评标办法前附表；</w:t>
      </w:r>
    </w:p>
    <w:p w14:paraId="032710BB"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lastRenderedPageBreak/>
        <w:t>（2）主要人员评分标准：见评标办法前附表；</w:t>
      </w:r>
    </w:p>
    <w:p w14:paraId="0CB9952D"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（3）投标报价评分标准：见评标办法前附表；</w:t>
      </w:r>
    </w:p>
    <w:p w14:paraId="469C9E84"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（4）其他因素评分标准：见评标办法前附表。</w:t>
      </w:r>
    </w:p>
    <w:p w14:paraId="0179FD26" w14:textId="77777777" w:rsidR="00CF74DE" w:rsidRPr="00CF74DE" w:rsidRDefault="00CF74DE" w:rsidP="00CF74DE">
      <w:pPr>
        <w:keepNext/>
        <w:keepLines/>
        <w:snapToGrid w:val="0"/>
        <w:outlineLvl w:val="0"/>
        <w:rPr>
          <w:rFonts w:cs="Times New Roman"/>
          <w:b/>
          <w:bCs/>
          <w:color w:val="auto"/>
          <w:kern w:val="44"/>
          <w:sz w:val="18"/>
        </w:rPr>
      </w:pPr>
      <w:bookmarkStart w:id="11" w:name="_Toc35268510"/>
      <w:r w:rsidRPr="00CF74DE">
        <w:rPr>
          <w:rFonts w:cs="Times New Roman"/>
          <w:b/>
          <w:bCs/>
          <w:color w:val="auto"/>
          <w:kern w:val="44"/>
          <w:sz w:val="18"/>
        </w:rPr>
        <w:t>3. 评标程序</w:t>
      </w:r>
      <w:bookmarkEnd w:id="11"/>
    </w:p>
    <w:p w14:paraId="3FF13EC5" w14:textId="77777777" w:rsidR="00CF74DE" w:rsidRPr="00CF74DE" w:rsidRDefault="00CF74DE" w:rsidP="00CF74DE">
      <w:pPr>
        <w:keepNext/>
        <w:keepLines/>
        <w:snapToGrid w:val="0"/>
        <w:outlineLvl w:val="0"/>
        <w:rPr>
          <w:rFonts w:cs="Times New Roman"/>
          <w:b/>
          <w:bCs/>
          <w:color w:val="auto"/>
          <w:kern w:val="44"/>
          <w:sz w:val="18"/>
        </w:rPr>
      </w:pPr>
      <w:bookmarkStart w:id="12" w:name="_Toc35268511"/>
      <w:r w:rsidRPr="00CF74DE">
        <w:rPr>
          <w:rFonts w:cs="Times New Roman"/>
          <w:b/>
          <w:bCs/>
          <w:color w:val="auto"/>
          <w:kern w:val="44"/>
          <w:sz w:val="18"/>
        </w:rPr>
        <w:t xml:space="preserve">3.1 </w:t>
      </w:r>
      <w:r w:rsidRPr="00CF74DE">
        <w:rPr>
          <w:rFonts w:cs="Times New Roman" w:hint="eastAsia"/>
          <w:b/>
          <w:bCs/>
          <w:color w:val="auto"/>
          <w:kern w:val="44"/>
          <w:sz w:val="18"/>
        </w:rPr>
        <w:t>第一个信封</w:t>
      </w:r>
      <w:r w:rsidRPr="00CF74DE">
        <w:rPr>
          <w:rFonts w:cs="Times New Roman"/>
          <w:b/>
          <w:bCs/>
          <w:color w:val="auto"/>
          <w:kern w:val="44"/>
          <w:sz w:val="18"/>
        </w:rPr>
        <w:t>初步评审</w:t>
      </w:r>
      <w:bookmarkEnd w:id="12"/>
    </w:p>
    <w:p w14:paraId="2501EC9A"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3.1.1 评标委员会可以要求投标人提交第二章“投标人须知”第3.5.1项至第3.5.</w:t>
      </w:r>
      <w:r w:rsidRPr="00CF74DE">
        <w:rPr>
          <w:rFonts w:cs="Times New Roman" w:hint="eastAsia"/>
          <w:color w:val="auto"/>
          <w:sz w:val="18"/>
        </w:rPr>
        <w:t>6</w:t>
      </w:r>
      <w:r w:rsidRPr="00CF74DE">
        <w:rPr>
          <w:rFonts w:cs="Times New Roman"/>
          <w:color w:val="auto"/>
          <w:sz w:val="18"/>
        </w:rPr>
        <w:t>项规定的有关证明和证件的原件，以便核验。评标委员会依据本章第2.1款规定的标准对投标文件</w:t>
      </w:r>
      <w:r w:rsidRPr="00CF74DE">
        <w:rPr>
          <w:rFonts w:cs="Times New Roman" w:hint="eastAsia"/>
          <w:color w:val="auto"/>
          <w:sz w:val="18"/>
        </w:rPr>
        <w:t>第一个信封（商务及技术文件）</w:t>
      </w:r>
      <w:r w:rsidRPr="00CF74DE">
        <w:rPr>
          <w:rFonts w:cs="Times New Roman"/>
          <w:color w:val="auto"/>
          <w:sz w:val="18"/>
        </w:rPr>
        <w:t>进行初步评审。有一项不符合评审标准的，</w:t>
      </w:r>
      <w:r w:rsidRPr="00CF74DE">
        <w:rPr>
          <w:rFonts w:cs="Times New Roman" w:hint="eastAsia"/>
          <w:color w:val="auto"/>
          <w:sz w:val="18"/>
        </w:rPr>
        <w:t>评标委员会应否决其投标</w:t>
      </w:r>
      <w:r w:rsidRPr="00CF74DE">
        <w:rPr>
          <w:rFonts w:cs="Times New Roman"/>
          <w:color w:val="auto"/>
          <w:sz w:val="18"/>
        </w:rPr>
        <w:t>。（适用于未进行资格预审的）</w:t>
      </w:r>
    </w:p>
    <w:p w14:paraId="55DE9780"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3.1.1 评标委员会依据本章第2.1.1项、第2.1.3项规定的</w:t>
      </w:r>
      <w:r w:rsidRPr="00CF74DE">
        <w:rPr>
          <w:rFonts w:cs="Times New Roman" w:hint="eastAsia"/>
          <w:color w:val="auto"/>
          <w:sz w:val="18"/>
        </w:rPr>
        <w:t>评审</w:t>
      </w:r>
      <w:r w:rsidRPr="00CF74DE">
        <w:rPr>
          <w:rFonts w:cs="Times New Roman"/>
          <w:color w:val="auto"/>
          <w:sz w:val="18"/>
        </w:rPr>
        <w:t>标准对投标文件</w:t>
      </w:r>
      <w:r w:rsidRPr="00CF74DE">
        <w:rPr>
          <w:rFonts w:cs="Times New Roman" w:hint="eastAsia"/>
          <w:color w:val="auto"/>
          <w:sz w:val="18"/>
        </w:rPr>
        <w:t>第一个信封（商务及技术文件）</w:t>
      </w:r>
      <w:r w:rsidRPr="00CF74DE">
        <w:rPr>
          <w:rFonts w:cs="Times New Roman"/>
          <w:color w:val="auto"/>
          <w:sz w:val="18"/>
        </w:rPr>
        <w:t>进行初步评审。有一项不符合评审标准的，</w:t>
      </w:r>
      <w:r w:rsidRPr="00CF74DE">
        <w:rPr>
          <w:rFonts w:cs="Times New Roman" w:hint="eastAsia"/>
          <w:color w:val="auto"/>
          <w:sz w:val="18"/>
        </w:rPr>
        <w:t>评标委员会应否决其投标</w:t>
      </w:r>
      <w:r w:rsidRPr="00CF74DE">
        <w:rPr>
          <w:rFonts w:cs="Times New Roman"/>
          <w:color w:val="auto"/>
          <w:sz w:val="18"/>
        </w:rPr>
        <w:t>。当投标人资格预审申请文件的内容发生重大变化时，评标委员会依据本章第2.1.2项规定的标准对其更新资料进行评审。（适用于已进行资格预审的）</w:t>
      </w:r>
    </w:p>
    <w:p w14:paraId="5766F53F" w14:textId="77777777" w:rsidR="00CF74DE" w:rsidRPr="00CF74DE" w:rsidRDefault="00CF74DE" w:rsidP="00CF74DE">
      <w:pPr>
        <w:keepNext/>
        <w:keepLines/>
        <w:snapToGrid w:val="0"/>
        <w:outlineLvl w:val="0"/>
        <w:rPr>
          <w:rFonts w:cs="Times New Roman"/>
          <w:b/>
          <w:bCs/>
          <w:color w:val="auto"/>
          <w:kern w:val="44"/>
          <w:sz w:val="18"/>
        </w:rPr>
      </w:pPr>
      <w:bookmarkStart w:id="13" w:name="_Toc35268512"/>
      <w:r w:rsidRPr="00CF74DE">
        <w:rPr>
          <w:rFonts w:cs="Times New Roman"/>
          <w:b/>
          <w:bCs/>
          <w:color w:val="auto"/>
          <w:kern w:val="44"/>
          <w:sz w:val="18"/>
        </w:rPr>
        <w:t>3.</w:t>
      </w:r>
      <w:r w:rsidRPr="00CF74DE">
        <w:rPr>
          <w:rFonts w:cs="Times New Roman" w:hint="eastAsia"/>
          <w:b/>
          <w:bCs/>
          <w:color w:val="auto"/>
          <w:kern w:val="44"/>
          <w:sz w:val="18"/>
        </w:rPr>
        <w:t>2</w:t>
      </w:r>
      <w:r w:rsidRPr="00CF74DE">
        <w:rPr>
          <w:rFonts w:cs="Times New Roman"/>
          <w:b/>
          <w:bCs/>
          <w:color w:val="auto"/>
          <w:kern w:val="44"/>
          <w:sz w:val="18"/>
        </w:rPr>
        <w:t xml:space="preserve"> </w:t>
      </w:r>
      <w:r w:rsidRPr="00CF74DE">
        <w:rPr>
          <w:rFonts w:cs="Times New Roman" w:hint="eastAsia"/>
          <w:b/>
          <w:bCs/>
          <w:color w:val="auto"/>
          <w:kern w:val="44"/>
          <w:sz w:val="18"/>
        </w:rPr>
        <w:t>第一个信封详细评审</w:t>
      </w:r>
      <w:bookmarkEnd w:id="13"/>
    </w:p>
    <w:p w14:paraId="23DB535F"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3.2.1评标委员会按本章第2.2款规定的量化因素和分值进行打分，并计算出各投标人的商务和技术得分。</w:t>
      </w:r>
    </w:p>
    <w:p w14:paraId="301A230D"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（1）按本章第2.2.4（1）目规定的评审因素和分值对施工组织设计部分计算出得分A；</w:t>
      </w:r>
    </w:p>
    <w:p w14:paraId="75BF84C2"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（2）按本章第2.2.4（2）目规定的评审因素和分值对主要人员部分计算出得分B；</w:t>
      </w:r>
    </w:p>
    <w:p w14:paraId="4F54FAEA"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（3）按本章第2.2.4（4）目规定的评审因素和分值对其他部分计算出得分D。</w:t>
      </w:r>
    </w:p>
    <w:p w14:paraId="0A2AC757"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3.2.2投标人的商务和技术得分分值计算保留小数点后两位，小数点后第三位“四舍五入”。</w:t>
      </w:r>
    </w:p>
    <w:p w14:paraId="262E1066"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3.2.3投标人的商务和技术得分=A+B+D。</w:t>
      </w:r>
    </w:p>
    <w:p w14:paraId="5037F0F2" w14:textId="77777777" w:rsidR="00CF74DE" w:rsidRPr="00CF74DE" w:rsidRDefault="00CF74DE" w:rsidP="00CF74DE">
      <w:pPr>
        <w:keepNext/>
        <w:keepLines/>
        <w:snapToGrid w:val="0"/>
        <w:outlineLvl w:val="0"/>
        <w:rPr>
          <w:rFonts w:cs="Times New Roman"/>
          <w:b/>
          <w:bCs/>
          <w:color w:val="auto"/>
          <w:kern w:val="44"/>
          <w:sz w:val="18"/>
        </w:rPr>
      </w:pPr>
      <w:bookmarkStart w:id="14" w:name="_Toc35268513"/>
      <w:r w:rsidRPr="00CF74DE">
        <w:rPr>
          <w:rFonts w:cs="Times New Roman"/>
          <w:b/>
          <w:bCs/>
          <w:color w:val="auto"/>
          <w:kern w:val="44"/>
          <w:sz w:val="18"/>
        </w:rPr>
        <w:t>3.</w:t>
      </w:r>
      <w:r w:rsidRPr="00CF74DE">
        <w:rPr>
          <w:rFonts w:cs="Times New Roman" w:hint="eastAsia"/>
          <w:b/>
          <w:bCs/>
          <w:color w:val="auto"/>
          <w:kern w:val="44"/>
          <w:sz w:val="18"/>
        </w:rPr>
        <w:t>3</w:t>
      </w:r>
      <w:r w:rsidRPr="00CF74DE">
        <w:rPr>
          <w:rFonts w:cs="Times New Roman"/>
          <w:b/>
          <w:bCs/>
          <w:color w:val="auto"/>
          <w:kern w:val="44"/>
          <w:sz w:val="18"/>
        </w:rPr>
        <w:t xml:space="preserve"> </w:t>
      </w:r>
      <w:r w:rsidRPr="00CF74DE">
        <w:rPr>
          <w:rFonts w:cs="Times New Roman" w:hint="eastAsia"/>
          <w:b/>
          <w:bCs/>
          <w:color w:val="auto"/>
          <w:kern w:val="44"/>
          <w:sz w:val="18"/>
        </w:rPr>
        <w:t>第二个信封开标</w:t>
      </w:r>
      <w:bookmarkEnd w:id="14"/>
    </w:p>
    <w:p w14:paraId="0D23503B"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第一个信封（商务及技术文件）评审结束后，招标人将按照第二章“投标人须知”第5.1款规定的时间和地点对通过投标文件第一个信封（商务及技术文件）评审的投标文件第二个信封（报价文件）进行开标。</w:t>
      </w:r>
    </w:p>
    <w:p w14:paraId="1EC99285" w14:textId="77777777" w:rsidR="00CF74DE" w:rsidRPr="00CF74DE" w:rsidRDefault="00CF74DE" w:rsidP="00CF74DE">
      <w:pPr>
        <w:keepNext/>
        <w:keepLines/>
        <w:snapToGrid w:val="0"/>
        <w:outlineLvl w:val="0"/>
        <w:rPr>
          <w:rFonts w:cs="Times New Roman"/>
          <w:b/>
          <w:bCs/>
          <w:color w:val="auto"/>
          <w:kern w:val="44"/>
          <w:sz w:val="18"/>
        </w:rPr>
      </w:pPr>
      <w:bookmarkStart w:id="15" w:name="_Toc35268514"/>
      <w:r w:rsidRPr="00CF74DE">
        <w:rPr>
          <w:rFonts w:cs="Times New Roman"/>
          <w:b/>
          <w:bCs/>
          <w:color w:val="auto"/>
          <w:kern w:val="44"/>
          <w:sz w:val="18"/>
        </w:rPr>
        <w:t>3.</w:t>
      </w:r>
      <w:r w:rsidRPr="00CF74DE">
        <w:rPr>
          <w:rFonts w:cs="Times New Roman" w:hint="eastAsia"/>
          <w:b/>
          <w:bCs/>
          <w:color w:val="auto"/>
          <w:kern w:val="44"/>
          <w:sz w:val="18"/>
        </w:rPr>
        <w:t>4</w:t>
      </w:r>
      <w:r w:rsidRPr="00CF74DE">
        <w:rPr>
          <w:rFonts w:cs="Times New Roman"/>
          <w:b/>
          <w:bCs/>
          <w:color w:val="auto"/>
          <w:kern w:val="44"/>
          <w:sz w:val="18"/>
        </w:rPr>
        <w:t xml:space="preserve"> </w:t>
      </w:r>
      <w:r w:rsidRPr="00CF74DE">
        <w:rPr>
          <w:rFonts w:cs="Times New Roman" w:hint="eastAsia"/>
          <w:b/>
          <w:bCs/>
          <w:color w:val="auto"/>
          <w:kern w:val="44"/>
          <w:sz w:val="18"/>
        </w:rPr>
        <w:t>第二个信封</w:t>
      </w:r>
      <w:r w:rsidRPr="00CF74DE">
        <w:rPr>
          <w:rFonts w:cs="Times New Roman"/>
          <w:b/>
          <w:bCs/>
          <w:color w:val="auto"/>
          <w:kern w:val="44"/>
          <w:sz w:val="18"/>
        </w:rPr>
        <w:t>初步评审</w:t>
      </w:r>
      <w:bookmarkEnd w:id="15"/>
    </w:p>
    <w:p w14:paraId="3606BCCD"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3.</w:t>
      </w:r>
      <w:r w:rsidRPr="00CF74DE">
        <w:rPr>
          <w:rFonts w:cs="Times New Roman" w:hint="eastAsia"/>
          <w:color w:val="auto"/>
          <w:sz w:val="18"/>
        </w:rPr>
        <w:t>4</w:t>
      </w:r>
      <w:r w:rsidRPr="00CF74DE">
        <w:rPr>
          <w:rFonts w:cs="Times New Roman"/>
          <w:color w:val="auto"/>
          <w:sz w:val="18"/>
        </w:rPr>
        <w:t>.1 评标委员会依据本章第2.1.1项、第2.1.3项规定的</w:t>
      </w:r>
      <w:r w:rsidRPr="00CF74DE">
        <w:rPr>
          <w:rFonts w:cs="Times New Roman" w:hint="eastAsia"/>
          <w:color w:val="auto"/>
          <w:sz w:val="18"/>
        </w:rPr>
        <w:t>评审</w:t>
      </w:r>
      <w:r w:rsidRPr="00CF74DE">
        <w:rPr>
          <w:rFonts w:cs="Times New Roman"/>
          <w:color w:val="auto"/>
          <w:sz w:val="18"/>
        </w:rPr>
        <w:t>标准对投标文件</w:t>
      </w:r>
      <w:r w:rsidRPr="00CF74DE">
        <w:rPr>
          <w:rFonts w:cs="Times New Roman" w:hint="eastAsia"/>
          <w:color w:val="auto"/>
          <w:sz w:val="18"/>
        </w:rPr>
        <w:t>第二个信封（报价文件）</w:t>
      </w:r>
      <w:r w:rsidRPr="00CF74DE">
        <w:rPr>
          <w:rFonts w:cs="Times New Roman"/>
          <w:color w:val="auto"/>
          <w:sz w:val="18"/>
        </w:rPr>
        <w:t>进行初步评审。有一项不符合评审标准的，</w:t>
      </w:r>
      <w:r w:rsidRPr="00CF74DE">
        <w:rPr>
          <w:rFonts w:cs="Times New Roman" w:hint="eastAsia"/>
          <w:color w:val="auto"/>
          <w:sz w:val="18"/>
        </w:rPr>
        <w:t>评标委员会应否决其投标</w:t>
      </w:r>
      <w:r w:rsidRPr="00CF74DE">
        <w:rPr>
          <w:rFonts w:cs="Times New Roman"/>
          <w:color w:val="auto"/>
          <w:sz w:val="18"/>
        </w:rPr>
        <w:t>。</w:t>
      </w:r>
    </w:p>
    <w:p w14:paraId="3B85DF10"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3.</w:t>
      </w:r>
      <w:r w:rsidRPr="00CF74DE">
        <w:rPr>
          <w:rFonts w:cs="Times New Roman" w:hint="eastAsia"/>
          <w:color w:val="auto"/>
          <w:sz w:val="18"/>
        </w:rPr>
        <w:t>4</w:t>
      </w:r>
      <w:r w:rsidRPr="00CF74DE">
        <w:rPr>
          <w:rFonts w:cs="Times New Roman"/>
          <w:color w:val="auto"/>
          <w:sz w:val="18"/>
        </w:rPr>
        <w:t>.</w:t>
      </w:r>
      <w:r w:rsidRPr="00CF74DE">
        <w:rPr>
          <w:rFonts w:cs="Times New Roman" w:hint="eastAsia"/>
          <w:color w:val="auto"/>
          <w:sz w:val="18"/>
        </w:rPr>
        <w:t>2</w:t>
      </w:r>
      <w:r w:rsidRPr="00CF74DE">
        <w:rPr>
          <w:rFonts w:cs="Times New Roman"/>
          <w:color w:val="auto"/>
          <w:sz w:val="18"/>
          <w:vertAlign w:val="superscript"/>
        </w:rPr>
        <w:footnoteReference w:id="2"/>
      </w:r>
      <w:r w:rsidRPr="00CF74DE">
        <w:rPr>
          <w:rFonts w:cs="Times New Roman"/>
          <w:color w:val="auto"/>
          <w:sz w:val="18"/>
        </w:rPr>
        <w:t xml:space="preserve"> 投标报价有算术错误的，评标委员会按以下原则对投标报价进行修正，修正的价格经投标人书面确认后具有约束力。投标人不接受修正价格的，</w:t>
      </w:r>
      <w:r w:rsidRPr="00CF74DE">
        <w:rPr>
          <w:rFonts w:cs="Times New Roman" w:hint="eastAsia"/>
          <w:color w:val="auto"/>
          <w:sz w:val="18"/>
        </w:rPr>
        <w:t>评标委员会应否决其投标。</w:t>
      </w:r>
    </w:p>
    <w:p w14:paraId="19CB3372"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（1）投标文件中的大写金额与小写金额不一致的，以大写金额为准；</w:t>
      </w:r>
    </w:p>
    <w:p w14:paraId="23814C98" w14:textId="77777777" w:rsidR="00CF74DE" w:rsidRPr="00CF74DE" w:rsidRDefault="00CF74DE" w:rsidP="00CF74DE">
      <w:pPr>
        <w:snapToGrid w:val="0"/>
        <w:ind w:firstLineChars="200" w:firstLine="360"/>
        <w:rPr>
          <w:rFonts w:cs="Times New Roman"/>
          <w:color w:val="auto"/>
          <w:sz w:val="18"/>
        </w:rPr>
      </w:pPr>
      <w:r w:rsidRPr="00CF74DE">
        <w:rPr>
          <w:rFonts w:cs="Times New Roman"/>
          <w:color w:val="auto"/>
          <w:sz w:val="18"/>
        </w:rPr>
        <w:t>（2）总价金额与依据单价计算出的结果不一致的，以单价金额为准修正总价，但单价金额小数点有明显错误的除外</w:t>
      </w:r>
      <w:r w:rsidRPr="00CF74DE">
        <w:rPr>
          <w:rFonts w:cs="Times New Roman" w:hint="eastAsia"/>
          <w:color w:val="auto"/>
          <w:sz w:val="18"/>
        </w:rPr>
        <w:t>；</w:t>
      </w:r>
    </w:p>
    <w:p w14:paraId="32643531"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（3）当单价与数量相乘不等于合价时，以单价计算为准，如果单价有明显的小数点位置差错，应以标出的合价为准，同时对单价予以修正；</w:t>
      </w:r>
    </w:p>
    <w:p w14:paraId="495967B3"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（4）当各子目的合价累计不等于总价时，应以各子目合价累计数为准，修正总价。</w:t>
      </w:r>
    </w:p>
    <w:p w14:paraId="05EC2223"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3.4.3 工程量清单中的投标报价有其他错误的，评标委员会按以下原则对投标报价进行修正，修正的价格经投标人书面确认后具有约束力。投标人不接受修正价格的，评标委员会应否决其投标。</w:t>
      </w:r>
    </w:p>
    <w:p w14:paraId="4EE63F9A"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7222DB32"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3E400EB7"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（3）当单价与数量的乘积与合价（金额）虽然一致，但投标人修改了该子目的工程数量，则其合价按招标人给定的工程数量乘以投标人所报单价予以修正。</w:t>
      </w:r>
    </w:p>
    <w:p w14:paraId="3A815E91"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3.4.4 修正后的最终投标报价若超过最高投标限价（如有），评标委员会应否决其投标。</w:t>
      </w:r>
    </w:p>
    <w:p w14:paraId="1015C396"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3.4.5修正后的最终投标报价仅作为签订合同的一个依据，不参与评标价得分的计算。</w:t>
      </w:r>
    </w:p>
    <w:p w14:paraId="2DFCFBFA" w14:textId="77777777" w:rsidR="00CF74DE" w:rsidRPr="00CF74DE" w:rsidRDefault="00CF74DE" w:rsidP="00CF74DE">
      <w:pPr>
        <w:keepNext/>
        <w:keepLines/>
        <w:snapToGrid w:val="0"/>
        <w:outlineLvl w:val="0"/>
        <w:rPr>
          <w:rFonts w:cs="Times New Roman"/>
          <w:b/>
          <w:bCs/>
          <w:color w:val="auto"/>
          <w:kern w:val="44"/>
          <w:sz w:val="18"/>
        </w:rPr>
      </w:pPr>
      <w:bookmarkStart w:id="16" w:name="_Toc35268515"/>
      <w:r w:rsidRPr="00CF74DE">
        <w:rPr>
          <w:rFonts w:cs="Times New Roman"/>
          <w:b/>
          <w:bCs/>
          <w:color w:val="auto"/>
          <w:kern w:val="44"/>
          <w:sz w:val="18"/>
        </w:rPr>
        <w:t>3.</w:t>
      </w:r>
      <w:r w:rsidRPr="00CF74DE">
        <w:rPr>
          <w:rFonts w:cs="Times New Roman" w:hint="eastAsia"/>
          <w:b/>
          <w:bCs/>
          <w:color w:val="auto"/>
          <w:kern w:val="44"/>
          <w:sz w:val="18"/>
        </w:rPr>
        <w:t>5</w:t>
      </w:r>
      <w:r w:rsidRPr="00CF74DE">
        <w:rPr>
          <w:rFonts w:cs="Times New Roman"/>
          <w:b/>
          <w:bCs/>
          <w:color w:val="auto"/>
          <w:kern w:val="44"/>
          <w:sz w:val="18"/>
        </w:rPr>
        <w:t xml:space="preserve">  </w:t>
      </w:r>
      <w:r w:rsidRPr="00CF74DE">
        <w:rPr>
          <w:rFonts w:cs="Times New Roman" w:hint="eastAsia"/>
          <w:b/>
          <w:bCs/>
          <w:color w:val="auto"/>
          <w:kern w:val="44"/>
          <w:sz w:val="18"/>
        </w:rPr>
        <w:t>第二个信封</w:t>
      </w:r>
      <w:r w:rsidRPr="00CF74DE">
        <w:rPr>
          <w:rFonts w:cs="Times New Roman"/>
          <w:b/>
          <w:bCs/>
          <w:color w:val="auto"/>
          <w:kern w:val="44"/>
          <w:sz w:val="18"/>
        </w:rPr>
        <w:t>详细评审</w:t>
      </w:r>
      <w:bookmarkEnd w:id="16"/>
    </w:p>
    <w:p w14:paraId="5D5B7F49"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3.5.1 评标委员会按本章第2.2.4（3）目规定的评审因素和分值对投标报价计算出得分C。投标报价得分分值计算保留小数点后两位，小数点后第三位“四舍五入”。</w:t>
      </w:r>
    </w:p>
    <w:p w14:paraId="1A2EE8B7"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3.5.2投标人得分=投标人的商务和技术得分+C。</w:t>
      </w:r>
    </w:p>
    <w:p w14:paraId="14A27C1D"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388030E3" w14:textId="77777777" w:rsidR="00CF74DE" w:rsidRPr="00CF74DE" w:rsidRDefault="00CF74DE" w:rsidP="00CF74DE">
      <w:pPr>
        <w:keepNext/>
        <w:keepLines/>
        <w:snapToGrid w:val="0"/>
        <w:outlineLvl w:val="0"/>
        <w:rPr>
          <w:rFonts w:cs="Times New Roman"/>
          <w:b/>
          <w:bCs/>
          <w:color w:val="auto"/>
          <w:kern w:val="44"/>
          <w:sz w:val="18"/>
        </w:rPr>
      </w:pPr>
      <w:bookmarkStart w:id="17" w:name="_Toc35268516"/>
      <w:r w:rsidRPr="00CF74DE">
        <w:rPr>
          <w:rFonts w:cs="Times New Roman"/>
          <w:b/>
          <w:bCs/>
          <w:color w:val="auto"/>
          <w:kern w:val="44"/>
          <w:sz w:val="18"/>
        </w:rPr>
        <w:t>3.</w:t>
      </w:r>
      <w:r w:rsidRPr="00CF74DE">
        <w:rPr>
          <w:rFonts w:cs="Times New Roman" w:hint="eastAsia"/>
          <w:b/>
          <w:bCs/>
          <w:color w:val="auto"/>
          <w:kern w:val="44"/>
          <w:sz w:val="18"/>
        </w:rPr>
        <w:t>6</w:t>
      </w:r>
      <w:r w:rsidRPr="00CF74DE">
        <w:rPr>
          <w:rFonts w:cs="Times New Roman"/>
          <w:b/>
          <w:bCs/>
          <w:color w:val="auto"/>
          <w:kern w:val="44"/>
          <w:sz w:val="18"/>
        </w:rPr>
        <w:t xml:space="preserve">  投标文件</w:t>
      </w:r>
      <w:r w:rsidRPr="00CF74DE">
        <w:rPr>
          <w:rFonts w:cs="Times New Roman" w:hint="eastAsia"/>
          <w:b/>
          <w:bCs/>
          <w:color w:val="auto"/>
          <w:kern w:val="44"/>
          <w:sz w:val="18"/>
        </w:rPr>
        <w:t>相关信息的核查</w:t>
      </w:r>
      <w:bookmarkEnd w:id="17"/>
    </w:p>
    <w:p w14:paraId="28E051D4"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40AFF1EE"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3.6.2评标委员会应对在评标过程中发现的投标人与投标人之间、投标人与招标人之间存在的串通投标的情形进行评</w:t>
      </w:r>
      <w:r w:rsidRPr="00CF74DE">
        <w:rPr>
          <w:rFonts w:cs="Times New Roman" w:hint="eastAsia"/>
          <w:color w:val="auto"/>
          <w:sz w:val="18"/>
        </w:rPr>
        <w:lastRenderedPageBreak/>
        <w:t>审和认定。投标人存在串通投标、弄虚作假、行贿等违法行为的，评标委员会应否决其投标。</w:t>
      </w:r>
    </w:p>
    <w:p w14:paraId="38E10EFA"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（1）有下列情形之一的，属于投标人相互串通投标：</w:t>
      </w:r>
    </w:p>
    <w:p w14:paraId="2D086CA8"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a.投标人之间协商投标报价等投标文件的实质性内容；</w:t>
      </w:r>
    </w:p>
    <w:p w14:paraId="373D28B9"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b.投标人之间约定中标人；</w:t>
      </w:r>
    </w:p>
    <w:p w14:paraId="405003D2"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c.投标人之间约定部分投标人放弃投标或中标；</w:t>
      </w:r>
    </w:p>
    <w:p w14:paraId="58AF551F"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d.属于同一集团、协会、商会等组织成员的投标人按照该组织要求协同投标；</w:t>
      </w:r>
    </w:p>
    <w:p w14:paraId="59616B30"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e.投标人之间为谋取中标或者排斥特定投标人而采取的其他联合行动。</w:t>
      </w:r>
    </w:p>
    <w:p w14:paraId="095A03FB"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（2）有下列情形之一的，视为投标人相互串通投标：</w:t>
      </w:r>
    </w:p>
    <w:p w14:paraId="5D576B1B"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a.不同投标人的投标文件由同一单位或者个人编制；</w:t>
      </w:r>
    </w:p>
    <w:p w14:paraId="7DB4CA1D"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b.不同投标人委托同一单位或个人办理投标事宜；</w:t>
      </w:r>
    </w:p>
    <w:p w14:paraId="1BBABC8A"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c.不同投标人的投标文件载明的项目管理成员为同一人；</w:t>
      </w:r>
    </w:p>
    <w:p w14:paraId="65DFB34D"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d.不同投标人的投标文件异常一致或投标报价呈规律性差异；</w:t>
      </w:r>
    </w:p>
    <w:p w14:paraId="51EE8184"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e.不同投标人的投标文件相互混装；</w:t>
      </w:r>
    </w:p>
    <w:p w14:paraId="45EB780C"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f.不同投标人的投标保证金从同一单位或个人的账户转出。</w:t>
      </w:r>
    </w:p>
    <w:p w14:paraId="75694F0E"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（3）有下列情形之一的，属于招标人与投标人串通投标：</w:t>
      </w:r>
    </w:p>
    <w:p w14:paraId="640ABF19"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a.招标人在开标前开启投标文件并将有关信息泄露给其他投标人；</w:t>
      </w:r>
    </w:p>
    <w:p w14:paraId="0B521B65"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b.招标人直接或间接向投标人泄露标底、评标委员会成员等信息；</w:t>
      </w:r>
    </w:p>
    <w:p w14:paraId="67F1A816"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c.招标人明示或暗示投标人压低或抬高投标报价；</w:t>
      </w:r>
    </w:p>
    <w:p w14:paraId="3CCA4F40"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d.招标人授意投标人撤换、修改投标文件；</w:t>
      </w:r>
    </w:p>
    <w:p w14:paraId="384F1C5F"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e.招标人明示或暗示投标人为特定投标人中标提供方便；</w:t>
      </w:r>
    </w:p>
    <w:p w14:paraId="4E004559"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f.招标人与投标人为谋求特定投标人中标而采取的其他串通行为。</w:t>
      </w:r>
    </w:p>
    <w:p w14:paraId="7B714331"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（4）投标人有下列情形之一的，属于弄虚作假的行为：</w:t>
      </w:r>
    </w:p>
    <w:p w14:paraId="432BA32A"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a.使用通过受让或租借等方式获取的资格、资质证书投标；</w:t>
      </w:r>
    </w:p>
    <w:p w14:paraId="7C1F5F8A"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b.使用伪造、变造的许可证件；</w:t>
      </w:r>
    </w:p>
    <w:p w14:paraId="5AA136CE"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c.提供虚假的财务状况或业绩；</w:t>
      </w:r>
    </w:p>
    <w:p w14:paraId="75C05878"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d.提供虚假的项目负责人或主要技术人员简历、劳动关系证明；</w:t>
      </w:r>
    </w:p>
    <w:p w14:paraId="6F0EF96A"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e.提供虚假的信用状况；</w:t>
      </w:r>
    </w:p>
    <w:p w14:paraId="2C83413C"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f.其他弄虚作假的行为。</w:t>
      </w:r>
    </w:p>
    <w:p w14:paraId="426A59A9" w14:textId="77777777" w:rsidR="00CF74DE" w:rsidRPr="00CF74DE" w:rsidRDefault="00CF74DE" w:rsidP="00CF74DE">
      <w:pPr>
        <w:keepNext/>
        <w:keepLines/>
        <w:snapToGrid w:val="0"/>
        <w:outlineLvl w:val="0"/>
        <w:rPr>
          <w:rFonts w:cs="Times New Roman"/>
          <w:b/>
          <w:bCs/>
          <w:color w:val="auto"/>
          <w:kern w:val="44"/>
          <w:sz w:val="18"/>
        </w:rPr>
      </w:pPr>
      <w:bookmarkStart w:id="18" w:name="_Toc35268517"/>
      <w:r w:rsidRPr="00CF74DE">
        <w:rPr>
          <w:rFonts w:cs="Times New Roman"/>
          <w:b/>
          <w:bCs/>
          <w:color w:val="auto"/>
          <w:kern w:val="44"/>
          <w:sz w:val="18"/>
        </w:rPr>
        <w:t>3.</w:t>
      </w:r>
      <w:r w:rsidRPr="00CF74DE">
        <w:rPr>
          <w:rFonts w:cs="Times New Roman" w:hint="eastAsia"/>
          <w:b/>
          <w:bCs/>
          <w:color w:val="auto"/>
          <w:kern w:val="44"/>
          <w:sz w:val="18"/>
        </w:rPr>
        <w:t>7</w:t>
      </w:r>
      <w:r w:rsidRPr="00CF74DE">
        <w:rPr>
          <w:rFonts w:cs="Times New Roman"/>
          <w:b/>
          <w:bCs/>
          <w:color w:val="auto"/>
          <w:kern w:val="44"/>
          <w:sz w:val="18"/>
        </w:rPr>
        <w:t xml:space="preserve">  投标文件的澄清和</w:t>
      </w:r>
      <w:r w:rsidRPr="00CF74DE">
        <w:rPr>
          <w:rFonts w:cs="Times New Roman" w:hint="eastAsia"/>
          <w:b/>
          <w:bCs/>
          <w:color w:val="auto"/>
          <w:kern w:val="44"/>
          <w:sz w:val="18"/>
        </w:rPr>
        <w:t>说明</w:t>
      </w:r>
      <w:bookmarkEnd w:id="18"/>
    </w:p>
    <w:p w14:paraId="04FE9173"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351E8F37"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3.7.2 澄清和说明不得超出投标文件的范围或改变投标文件的实质性内容（算术性错误修正的除外）。投标人的书面澄清、说明属于投标文件的组成部分。</w:t>
      </w:r>
    </w:p>
    <w:p w14:paraId="706911C9"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3.7.3 评标委员会不得暗示或诱导投标人作出澄清、说明，对投标人提交的澄清、说明有疑问的，可以要求投标人进一步澄清或说明，直至满足评标委员会的要求。</w:t>
      </w:r>
    </w:p>
    <w:p w14:paraId="09DC3FF0"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3.7.4 凡超出招标文件规定的或给发包人带来未曾要求的利益的变化、偏差或其他因素在评标时不予考虑。</w:t>
      </w:r>
    </w:p>
    <w:p w14:paraId="618D8DA9" w14:textId="77777777" w:rsidR="00CF74DE" w:rsidRPr="00CF74DE" w:rsidRDefault="00CF74DE" w:rsidP="00CF74DE">
      <w:pPr>
        <w:keepNext/>
        <w:keepLines/>
        <w:snapToGrid w:val="0"/>
        <w:outlineLvl w:val="0"/>
        <w:rPr>
          <w:rFonts w:cs="Times New Roman"/>
          <w:b/>
          <w:bCs/>
          <w:color w:val="auto"/>
          <w:kern w:val="44"/>
          <w:sz w:val="18"/>
        </w:rPr>
      </w:pPr>
      <w:bookmarkStart w:id="19" w:name="_Toc35268518"/>
      <w:r w:rsidRPr="00CF74DE">
        <w:rPr>
          <w:rFonts w:cs="Times New Roman"/>
          <w:b/>
          <w:bCs/>
          <w:color w:val="auto"/>
          <w:kern w:val="44"/>
          <w:sz w:val="18"/>
        </w:rPr>
        <w:t>3.</w:t>
      </w:r>
      <w:r w:rsidRPr="00CF74DE">
        <w:rPr>
          <w:rFonts w:cs="Times New Roman" w:hint="eastAsia"/>
          <w:b/>
          <w:bCs/>
          <w:color w:val="auto"/>
          <w:kern w:val="44"/>
          <w:sz w:val="18"/>
        </w:rPr>
        <w:t>8</w:t>
      </w:r>
      <w:r w:rsidRPr="00CF74DE">
        <w:rPr>
          <w:rFonts w:cs="Times New Roman"/>
          <w:b/>
          <w:bCs/>
          <w:color w:val="auto"/>
          <w:kern w:val="44"/>
          <w:sz w:val="18"/>
        </w:rPr>
        <w:t xml:space="preserve">  </w:t>
      </w:r>
      <w:r w:rsidRPr="00CF74DE">
        <w:rPr>
          <w:rFonts w:cs="Times New Roman" w:hint="eastAsia"/>
          <w:b/>
          <w:bCs/>
          <w:color w:val="auto"/>
          <w:kern w:val="44"/>
          <w:sz w:val="18"/>
        </w:rPr>
        <w:t>不得否决投标的情形</w:t>
      </w:r>
      <w:bookmarkEnd w:id="19"/>
    </w:p>
    <w:p w14:paraId="0E80846F"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投标文件存在第二章“投标人须知”第1.12.3项所列情形的，均视为细微偏差，评标委员会不得否决投标人的投标，应按照第二章“投标人须知”第1.12.4项规定的原则处理。</w:t>
      </w:r>
    </w:p>
    <w:p w14:paraId="73654959" w14:textId="77777777" w:rsidR="00CF74DE" w:rsidRPr="00CF74DE" w:rsidRDefault="00CF74DE" w:rsidP="00CF74DE">
      <w:pPr>
        <w:keepNext/>
        <w:keepLines/>
        <w:snapToGrid w:val="0"/>
        <w:outlineLvl w:val="0"/>
        <w:rPr>
          <w:rFonts w:cs="Times New Roman"/>
          <w:b/>
          <w:bCs/>
          <w:color w:val="auto"/>
          <w:kern w:val="44"/>
          <w:sz w:val="18"/>
        </w:rPr>
      </w:pPr>
      <w:bookmarkStart w:id="20" w:name="_Toc35268519"/>
      <w:r w:rsidRPr="00CF74DE">
        <w:rPr>
          <w:rFonts w:cs="Times New Roman"/>
          <w:b/>
          <w:bCs/>
          <w:color w:val="auto"/>
          <w:kern w:val="44"/>
          <w:sz w:val="18"/>
        </w:rPr>
        <w:t>3.</w:t>
      </w:r>
      <w:r w:rsidRPr="00CF74DE">
        <w:rPr>
          <w:rFonts w:cs="Times New Roman" w:hint="eastAsia"/>
          <w:b/>
          <w:bCs/>
          <w:color w:val="auto"/>
          <w:kern w:val="44"/>
          <w:sz w:val="18"/>
        </w:rPr>
        <w:t>9</w:t>
      </w:r>
      <w:r w:rsidRPr="00CF74DE">
        <w:rPr>
          <w:rFonts w:cs="Times New Roman"/>
          <w:b/>
          <w:bCs/>
          <w:color w:val="auto"/>
          <w:kern w:val="44"/>
          <w:sz w:val="18"/>
        </w:rPr>
        <w:t xml:space="preserve">  评标结果</w:t>
      </w:r>
      <w:bookmarkEnd w:id="20"/>
    </w:p>
    <w:p w14:paraId="0FBBCFEC" w14:textId="77777777" w:rsidR="00CF74DE" w:rsidRPr="00CF74DE" w:rsidRDefault="00CF74DE" w:rsidP="00CF74DE">
      <w:pPr>
        <w:snapToGrid w:val="0"/>
        <w:ind w:firstLineChars="200" w:firstLine="360"/>
        <w:rPr>
          <w:rFonts w:cs="Times New Roman"/>
          <w:color w:val="auto"/>
          <w:sz w:val="18"/>
        </w:rPr>
      </w:pPr>
      <w:r w:rsidRPr="00CF74DE">
        <w:rPr>
          <w:rFonts w:cs="Times New Roman" w:hint="eastAsia"/>
          <w:color w:val="auto"/>
          <w:sz w:val="18"/>
        </w:rPr>
        <w:t>3.9.1除第二章“投标人须知”前附表授权直接确定中标人外，评标委员会按照得分由高到低的顺序推荐中标候选人，并标明排序。</w:t>
      </w:r>
    </w:p>
    <w:p w14:paraId="45EEA1FC" w14:textId="33245C7D" w:rsidR="00DB7305" w:rsidRPr="00CF74DE" w:rsidRDefault="00CF74DE" w:rsidP="00F94ED7">
      <w:pPr>
        <w:snapToGrid w:val="0"/>
        <w:ind w:firstLineChars="200" w:firstLine="360"/>
        <w:rPr>
          <w:rFonts w:cs="Times New Roman"/>
          <w:color w:val="auto"/>
          <w:sz w:val="18"/>
        </w:rPr>
      </w:pPr>
      <w:r w:rsidRPr="00CF74DE">
        <w:rPr>
          <w:rFonts w:cs="Times New Roman" w:hint="eastAsia"/>
          <w:color w:val="auto"/>
          <w:sz w:val="18"/>
        </w:rPr>
        <w:t>3.9.2 评标委员会完成评标后，应向招标人提交书面评标报告。</w:t>
      </w:r>
    </w:p>
    <w:sectPr w:rsidR="00DB7305" w:rsidRPr="00CF74DE" w:rsidSect="00CF74DE">
      <w:footerReference w:type="default" r:id="rId7"/>
      <w:pgSz w:w="11907" w:h="16840"/>
      <w:pgMar w:top="1399" w:right="1174" w:bottom="1278" w:left="1173" w:header="39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54B8" w14:textId="77777777" w:rsidR="00C917FB" w:rsidRDefault="00C917FB">
      <w:r>
        <w:separator/>
      </w:r>
    </w:p>
  </w:endnote>
  <w:endnote w:type="continuationSeparator" w:id="0">
    <w:p w14:paraId="5D8C5711" w14:textId="77777777" w:rsidR="00C917FB" w:rsidRDefault="00C9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ì."/>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B213" w14:textId="77777777" w:rsidR="00DB7305" w:rsidRDefault="00C917FB">
    <w:pPr>
      <w:pStyle w:val="a4"/>
    </w:pPr>
    <w:r>
      <w:rPr>
        <w:noProof/>
      </w:rPr>
      <mc:AlternateContent>
        <mc:Choice Requires="wps">
          <w:drawing>
            <wp:anchor distT="0" distB="0" distL="114300" distR="114300" simplePos="0" relativeHeight="251659264" behindDoc="0" locked="0" layoutInCell="1" allowOverlap="1" wp14:anchorId="7641FB5F" wp14:editId="5C5563EC">
              <wp:simplePos x="0" y="0"/>
              <wp:positionH relativeFrom="margin">
                <wp:align>center</wp:align>
              </wp:positionH>
              <wp:positionV relativeFrom="paragraph">
                <wp:posOffset>0</wp:posOffset>
              </wp:positionV>
              <wp:extent cx="12065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06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2BA85" w14:textId="77777777" w:rsidR="00DB7305" w:rsidRDefault="00C917FB">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641FB5F" id="_x0000_t202" coordsize="21600,21600" o:spt="202" path="m,l,21600r21600,l21600,xe">
              <v:stroke joinstyle="miter"/>
              <v:path gradientshapeok="t" o:connecttype="rect"/>
            </v:shapetype>
            <v:shape id="文本框 10" o:spid="_x0000_s1026" type="#_x0000_t202" style="position:absolute;margin-left:0;margin-top:0;width:9.5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" filled="f" stroked="f" strokeweight=".5pt">
              <v:textbox style="mso-fit-shape-to-text:t" inset="0,0,0,0">
                <w:txbxContent>
                  <w:p w14:paraId="5E02BA85" w14:textId="77777777" w:rsidR="00DB7305" w:rsidRDefault="00C917FB">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D534" w14:textId="77777777" w:rsidR="00C917FB" w:rsidRDefault="00C917FB">
      <w:r>
        <w:separator/>
      </w:r>
    </w:p>
  </w:footnote>
  <w:footnote w:type="continuationSeparator" w:id="0">
    <w:p w14:paraId="4499E5C3" w14:textId="77777777" w:rsidR="00C917FB" w:rsidRDefault="00C917FB">
      <w:r>
        <w:continuationSeparator/>
      </w:r>
    </w:p>
  </w:footnote>
  <w:footnote w:id="1">
    <w:p w14:paraId="14FCF364" w14:textId="77777777" w:rsidR="00CF74DE" w:rsidRDefault="00CF74DE" w:rsidP="00CF74DE">
      <w:pPr>
        <w:pStyle w:val="a8"/>
        <w:jc w:val="both"/>
        <w:rPr>
          <w:rFonts w:ascii="楷体" w:eastAsia="楷体" w:hAnsi="楷体"/>
        </w:rPr>
      </w:pPr>
      <w:r>
        <w:rPr>
          <w:rStyle w:val="ab"/>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14:paraId="4711FDD9" w14:textId="77777777" w:rsidR="00CF74DE" w:rsidRDefault="00CF74DE" w:rsidP="00CF74DE">
      <w:pPr>
        <w:pStyle w:val="a8"/>
      </w:pPr>
      <w:r>
        <w:rPr>
          <w:rStyle w:val="ab"/>
        </w:rPr>
        <w:footnoteRef/>
      </w:r>
      <w:r>
        <w:t xml:space="preserve"> </w:t>
      </w:r>
      <w:r>
        <w:rPr>
          <w:rFonts w:hint="eastAsia"/>
        </w:rPr>
        <w:t>如本项目招标采用第二章“投标人须知”第3.2.1项（2）目规定的由投标人按照招标人提供的工程量清单填写本合同各工程子目的单价、合价和总额价方式，则评标委员会按照本章第3.4.2项和第3.4.3项的规定对投标人的投标报价进行修正。如本项目招标采用第二章“投标人须知”第3.2.1项（1）目规定的投标人按照招标人提供的工程量固化清单电子文件填写工程量清单的，无须按照本章第3.4.2项和第3.4.3项的规定对投标报价进行修正，第3.4.2项至第3.4.5项内容不适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56"/>
    <w:rsid w:val="00072602"/>
    <w:rsid w:val="003131E4"/>
    <w:rsid w:val="00331785"/>
    <w:rsid w:val="00335916"/>
    <w:rsid w:val="003E4654"/>
    <w:rsid w:val="0044084B"/>
    <w:rsid w:val="00621434"/>
    <w:rsid w:val="006D0394"/>
    <w:rsid w:val="007275A9"/>
    <w:rsid w:val="007349BD"/>
    <w:rsid w:val="007D3B24"/>
    <w:rsid w:val="007F1306"/>
    <w:rsid w:val="00865F13"/>
    <w:rsid w:val="00884C31"/>
    <w:rsid w:val="0095543D"/>
    <w:rsid w:val="00956AB5"/>
    <w:rsid w:val="00AA1E7B"/>
    <w:rsid w:val="00AB0AD0"/>
    <w:rsid w:val="00B00301"/>
    <w:rsid w:val="00BB37C8"/>
    <w:rsid w:val="00C2706A"/>
    <w:rsid w:val="00C32C79"/>
    <w:rsid w:val="00C917FB"/>
    <w:rsid w:val="00CB3556"/>
    <w:rsid w:val="00CF74DE"/>
    <w:rsid w:val="00DB2DB0"/>
    <w:rsid w:val="00DB7305"/>
    <w:rsid w:val="00E74397"/>
    <w:rsid w:val="00F66964"/>
    <w:rsid w:val="00F94ED7"/>
    <w:rsid w:val="00FB44F5"/>
    <w:rsid w:val="05706B86"/>
    <w:rsid w:val="1BA30646"/>
    <w:rsid w:val="3F78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kern w:val="2"/>
      <w:sz w:val="21"/>
      <w:szCs w:val="18"/>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F74D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Times New Roman" w:hAnsi="Times New Roman"/>
      <w:sz w:val="28"/>
      <w:szCs w:val="24"/>
    </w:rPr>
  </w:style>
  <w:style w:type="paragraph" w:styleId="a4">
    <w:name w:val="footer"/>
    <w:basedOn w:val="a"/>
    <w:link w:val="a5"/>
    <w:uiPriority w:val="99"/>
    <w:unhideWhenUsed/>
    <w:qFormat/>
    <w:pPr>
      <w:tabs>
        <w:tab w:val="center" w:pos="4153"/>
        <w:tab w:val="right" w:pos="8306"/>
      </w:tabs>
      <w:snapToGrid w:val="0"/>
      <w:jc w:val="left"/>
    </w:pPr>
    <w:rPr>
      <w:sz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rPr>
  </w:style>
  <w:style w:type="paragraph" w:styleId="a8">
    <w:name w:val="footnote text"/>
    <w:basedOn w:val="a"/>
    <w:link w:val="a9"/>
    <w:uiPriority w:val="99"/>
    <w:semiHidden/>
    <w:unhideWhenUsed/>
    <w:qFormat/>
    <w:pPr>
      <w:snapToGrid w:val="0"/>
      <w:jc w:val="left"/>
    </w:pPr>
    <w:rPr>
      <w:sz w:val="18"/>
    </w:rPr>
  </w:style>
  <w:style w:type="paragraph" w:styleId="aa">
    <w:name w:val="Normal (Web)"/>
    <w:basedOn w:val="a"/>
    <w:uiPriority w:val="99"/>
    <w:qFormat/>
    <w:pPr>
      <w:widowControl/>
      <w:spacing w:before="100" w:beforeAutospacing="1" w:after="100" w:afterAutospacing="1"/>
      <w:jc w:val="left"/>
    </w:pPr>
    <w:rPr>
      <w:kern w:val="0"/>
      <w:sz w:val="24"/>
      <w:szCs w:val="24"/>
    </w:rPr>
  </w:style>
  <w:style w:type="character" w:styleId="ab">
    <w:name w:val="footnote reference"/>
    <w:basedOn w:val="a0"/>
    <w:qFormat/>
    <w:rPr>
      <w:vertAlign w:val="superscript"/>
    </w:rPr>
  </w:style>
  <w:style w:type="character" w:customStyle="1" w:styleId="a9">
    <w:name w:val="脚注文本 字符"/>
    <w:basedOn w:val="a0"/>
    <w:link w:val="a8"/>
    <w:uiPriority w:val="99"/>
    <w:semiHidden/>
    <w:qFormat/>
    <w:rPr>
      <w:sz w:val="18"/>
    </w:rPr>
  </w:style>
  <w:style w:type="character" w:customStyle="1" w:styleId="a7">
    <w:name w:val="页眉 字符"/>
    <w:basedOn w:val="a0"/>
    <w:link w:val="a6"/>
    <w:uiPriority w:val="99"/>
    <w:qFormat/>
    <w:rPr>
      <w:sz w:val="18"/>
    </w:rPr>
  </w:style>
  <w:style w:type="character" w:customStyle="1" w:styleId="a5">
    <w:name w:val="页脚 字符"/>
    <w:basedOn w:val="a0"/>
    <w:link w:val="a4"/>
    <w:uiPriority w:val="99"/>
    <w:qFormat/>
    <w:rPr>
      <w:sz w:val="18"/>
    </w:rPr>
  </w:style>
  <w:style w:type="paragraph" w:customStyle="1" w:styleId="TableText">
    <w:name w:val="Table Text"/>
    <w:basedOn w:val="a"/>
    <w:semiHidden/>
    <w:qFormat/>
    <w:rPr>
      <w:rFonts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TableNormal1">
    <w:name w:val="Table Normal1"/>
    <w:semiHidden/>
    <w:unhideWhenUsed/>
    <w:qFormat/>
    <w:rsid w:val="00CF74DE"/>
    <w:rPr>
      <w:rFonts w:ascii="Times New Roman" w:hAnsi="Times New Roman" w:cs="Times New Roman"/>
    </w:rPr>
    <w:tblPr>
      <w:tblCellMar>
        <w:top w:w="0" w:type="dxa"/>
        <w:left w:w="0" w:type="dxa"/>
        <w:bottom w:w="0" w:type="dxa"/>
        <w:right w:w="0" w:type="dxa"/>
      </w:tblCellMar>
    </w:tblPr>
  </w:style>
  <w:style w:type="character" w:customStyle="1" w:styleId="20">
    <w:name w:val="标题 2 字符"/>
    <w:basedOn w:val="a0"/>
    <w:link w:val="2"/>
    <w:uiPriority w:val="9"/>
    <w:semiHidden/>
    <w:rsid w:val="00CF74DE"/>
    <w:rPr>
      <w:rFonts w:asciiTheme="majorHAnsi" w:eastAsiaTheme="majorEastAsia" w:hAnsiTheme="majorHAnsi" w:cstheme="majorBidi"/>
      <w:b/>
      <w:bCs/>
      <w:color w:val="000000"/>
      <w:kern w:val="2"/>
      <w:sz w:val="32"/>
      <w:szCs w:val="32"/>
    </w:rPr>
  </w:style>
  <w:style w:type="table" w:customStyle="1" w:styleId="TableNormal2">
    <w:name w:val="Table Normal2"/>
    <w:semiHidden/>
    <w:unhideWhenUsed/>
    <w:qFormat/>
    <w:rsid w:val="00CF74DE"/>
    <w:rPr>
      <w:rFonts w:ascii="Times New Roman"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1837</Words>
  <Characters>10476</Characters>
  <Application>Microsoft Office Word</Application>
  <DocSecurity>0</DocSecurity>
  <Lines>87</Lines>
  <Paragraphs>24</Paragraphs>
  <ScaleCrop>false</ScaleCrop>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2024-07-30T09:12:00Z</dcterms:created>
  <dcterms:modified xsi:type="dcterms:W3CDTF">2025-07-18T07:28:00Z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eyJoZGlkIjoiOWQ1Yjc2MGZiOTA0NWVjMWI5YmI5NDhkNzlkZDgzODciLCJ1c2VySWQiOiIzNTIzNzA2NTUifQ==</vt:lpwstr>
  </property>
  <property fmtid="{D5CDD505-2E9C-101B-9397-08002B2CF9AE}" pid="3" name="KSOProductBuildVer">
    <vt:lpwstr>2052-12.1.0.21915</vt:lpwstr>
  </property>
  <property fmtid="{D5CDD505-2E9C-101B-9397-08002B2CF9AE}" pid="4" name="ICV">
    <vt:lpwstr>5513B63654664154A47EE8FAFE1382D1_12</vt:lpwstr>
  </property>
</Properties>
</file>