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DC4C">
      <w:pPr>
        <w:spacing w:line="580" w:lineRule="exact"/>
        <w:rPr>
          <w:rFonts w:ascii="仿宋_GB2312" w:eastAsia="仿宋_GB2312"/>
          <w:sz w:val="32"/>
          <w:szCs w:val="32"/>
        </w:rPr>
      </w:pPr>
      <w:r>
        <w:rPr>
          <w:rFonts w:hint="eastAsia" w:ascii="仿宋_GB2312" w:eastAsia="仿宋_GB2312"/>
          <w:sz w:val="32"/>
          <w:szCs w:val="32"/>
        </w:rPr>
        <w:t>附件：</w:t>
      </w:r>
    </w:p>
    <w:p w14:paraId="40D5E813">
      <w:pPr>
        <w:spacing w:line="580" w:lineRule="exact"/>
        <w:jc w:val="center"/>
        <w:rPr>
          <w:rFonts w:ascii="方正小标宋_GBK" w:eastAsia="方正小标宋_GBK"/>
          <w:sz w:val="44"/>
          <w:szCs w:val="44"/>
        </w:rPr>
      </w:pPr>
    </w:p>
    <w:p w14:paraId="5DDEBB7D">
      <w:pPr>
        <w:spacing w:line="580" w:lineRule="exact"/>
        <w:jc w:val="center"/>
        <w:rPr>
          <w:rFonts w:ascii="方正小标宋_GBK" w:eastAsia="方正小标宋_GBK"/>
          <w:sz w:val="44"/>
          <w:szCs w:val="44"/>
        </w:rPr>
      </w:pPr>
    </w:p>
    <w:p w14:paraId="6329CB57">
      <w:pPr>
        <w:spacing w:line="580" w:lineRule="exact"/>
        <w:jc w:val="center"/>
        <w:rPr>
          <w:rFonts w:ascii="黑体" w:hAnsi="黑体" w:eastAsia="黑体"/>
          <w:sz w:val="44"/>
          <w:szCs w:val="44"/>
        </w:rPr>
      </w:pPr>
      <w:r>
        <w:rPr>
          <w:rFonts w:hint="eastAsia" w:ascii="黑体" w:hAnsi="黑体" w:eastAsia="黑体"/>
          <w:sz w:val="44"/>
          <w:szCs w:val="44"/>
        </w:rPr>
        <w:t>省交通</w:t>
      </w:r>
      <w:r>
        <w:rPr>
          <w:rFonts w:ascii="黑体" w:hAnsi="黑体" w:eastAsia="黑体"/>
          <w:sz w:val="44"/>
          <w:szCs w:val="44"/>
        </w:rPr>
        <w:t>运输厅</w:t>
      </w:r>
      <w:r>
        <w:rPr>
          <w:rFonts w:hint="eastAsia" w:ascii="黑体" w:hAnsi="黑体" w:eastAsia="黑体"/>
          <w:sz w:val="44"/>
          <w:szCs w:val="44"/>
        </w:rPr>
        <w:t>组织</w:t>
      </w:r>
      <w:r>
        <w:rPr>
          <w:rFonts w:ascii="黑体" w:hAnsi="黑体" w:eastAsia="黑体"/>
          <w:sz w:val="44"/>
          <w:szCs w:val="44"/>
        </w:rPr>
        <w:t>开展基层群众</w:t>
      </w:r>
    </w:p>
    <w:p w14:paraId="4C996FC6">
      <w:pPr>
        <w:spacing w:line="580" w:lineRule="exact"/>
        <w:jc w:val="center"/>
        <w:rPr>
          <w:rFonts w:ascii="黑体" w:hAnsi="黑体" w:eastAsia="黑体"/>
          <w:sz w:val="44"/>
          <w:szCs w:val="44"/>
        </w:rPr>
      </w:pPr>
      <w:r>
        <w:rPr>
          <w:rFonts w:ascii="黑体" w:hAnsi="黑体" w:eastAsia="黑体"/>
          <w:sz w:val="44"/>
          <w:szCs w:val="44"/>
        </w:rPr>
        <w:t>评议机关作风工作的实施方案</w:t>
      </w:r>
    </w:p>
    <w:p w14:paraId="2D5084EF">
      <w:pPr>
        <w:spacing w:line="580" w:lineRule="exact"/>
        <w:rPr>
          <w:rFonts w:ascii="仿宋_GB2312" w:eastAsia="仿宋_GB2312"/>
          <w:sz w:val="32"/>
          <w:szCs w:val="32"/>
        </w:rPr>
      </w:pPr>
    </w:p>
    <w:p w14:paraId="5CD41A80">
      <w:pPr>
        <w:spacing w:line="580" w:lineRule="exact"/>
        <w:ind w:firstLine="645"/>
        <w:rPr>
          <w:rFonts w:ascii="仿宋_GB2312" w:eastAsia="仿宋_GB2312"/>
          <w:sz w:val="32"/>
          <w:szCs w:val="32"/>
        </w:rPr>
      </w:pPr>
      <w:r>
        <w:rPr>
          <w:rFonts w:hint="eastAsia" w:ascii="仿宋_GB2312" w:eastAsia="仿宋_GB2312"/>
          <w:sz w:val="32"/>
          <w:szCs w:val="32"/>
        </w:rPr>
        <w:t>为</w:t>
      </w:r>
      <w:r>
        <w:rPr>
          <w:rFonts w:ascii="仿宋_GB2312" w:eastAsia="仿宋_GB2312"/>
          <w:sz w:val="32"/>
          <w:szCs w:val="32"/>
        </w:rPr>
        <w:t>进一步深化</w:t>
      </w:r>
      <w:r>
        <w:rPr>
          <w:rFonts w:hint="eastAsia" w:ascii="仿宋_GB2312" w:eastAsia="仿宋_GB2312"/>
          <w:sz w:val="32"/>
          <w:szCs w:val="32"/>
        </w:rPr>
        <w:t>省交通</w:t>
      </w:r>
      <w:r>
        <w:rPr>
          <w:rFonts w:ascii="仿宋_GB2312" w:eastAsia="仿宋_GB2312"/>
          <w:sz w:val="32"/>
          <w:szCs w:val="32"/>
        </w:rPr>
        <w:t>运输厅机关作风建设，坚定不移推进全面从严治党，着力解决机关作风方面存在的突出问题，努力打造干事创业、奋发进取、团结和谐的政治生态</w:t>
      </w:r>
      <w:r>
        <w:rPr>
          <w:rFonts w:hint="eastAsia" w:ascii="仿宋_GB2312" w:eastAsia="仿宋_GB2312"/>
          <w:sz w:val="32"/>
          <w:szCs w:val="32"/>
        </w:rPr>
        <w:t>和</w:t>
      </w:r>
      <w:r>
        <w:rPr>
          <w:rFonts w:ascii="仿宋_GB2312" w:eastAsia="仿宋_GB2312"/>
          <w:sz w:val="32"/>
          <w:szCs w:val="32"/>
        </w:rPr>
        <w:t>工作环境</w:t>
      </w:r>
      <w:r>
        <w:rPr>
          <w:rFonts w:hint="eastAsia" w:ascii="仿宋_GB2312" w:eastAsia="仿宋_GB2312"/>
          <w:sz w:val="32"/>
          <w:szCs w:val="32"/>
        </w:rPr>
        <w:t>，</w:t>
      </w:r>
      <w:r>
        <w:rPr>
          <w:rFonts w:ascii="仿宋_GB2312" w:eastAsia="仿宋_GB2312"/>
          <w:sz w:val="32"/>
          <w:szCs w:val="32"/>
        </w:rPr>
        <w:t>推进吉林</w:t>
      </w:r>
      <w:r>
        <w:rPr>
          <w:rFonts w:hint="eastAsia" w:ascii="仿宋_GB2312" w:eastAsia="仿宋_GB2312"/>
          <w:sz w:val="32"/>
          <w:szCs w:val="32"/>
        </w:rPr>
        <w:t>交通运输</w:t>
      </w:r>
      <w:r>
        <w:rPr>
          <w:rFonts w:ascii="仿宋_GB2312" w:eastAsia="仿宋_GB2312"/>
          <w:sz w:val="32"/>
          <w:szCs w:val="32"/>
        </w:rPr>
        <w:t>事业高质量发展，</w:t>
      </w:r>
      <w:r>
        <w:rPr>
          <w:rFonts w:hint="eastAsia" w:ascii="仿宋_GB2312" w:eastAsia="仿宋_GB2312"/>
          <w:sz w:val="32"/>
          <w:szCs w:val="32"/>
        </w:rPr>
        <w:t>按照</w:t>
      </w:r>
      <w:r>
        <w:rPr>
          <w:rFonts w:ascii="仿宋_GB2312" w:eastAsia="仿宋_GB2312"/>
          <w:sz w:val="32"/>
          <w:szCs w:val="32"/>
        </w:rPr>
        <w:t>省直机关工委</w:t>
      </w:r>
      <w:r>
        <w:rPr>
          <w:rFonts w:hint="eastAsia" w:ascii="仿宋_GB2312" w:eastAsia="仿宋_GB2312"/>
          <w:sz w:val="32"/>
          <w:szCs w:val="32"/>
        </w:rPr>
        <w:t>《关于</w:t>
      </w:r>
      <w:r>
        <w:rPr>
          <w:rFonts w:ascii="仿宋_GB2312" w:eastAsia="仿宋_GB2312"/>
          <w:sz w:val="32"/>
          <w:szCs w:val="32"/>
        </w:rPr>
        <w:t>省直机关开展转变作风、勇于担当、服务发展系列活动和重点工作的通知</w:t>
      </w:r>
      <w:r>
        <w:rPr>
          <w:rFonts w:hint="eastAsia" w:ascii="仿宋_GB2312" w:eastAsia="仿宋_GB2312"/>
          <w:sz w:val="32"/>
          <w:szCs w:val="32"/>
        </w:rPr>
        <w:t>》</w:t>
      </w:r>
      <w:r>
        <w:rPr>
          <w:rFonts w:ascii="仿宋_GB2312" w:eastAsia="仿宋_GB2312"/>
          <w:sz w:val="32"/>
          <w:szCs w:val="32"/>
        </w:rPr>
        <w:t>要求，现就在</w:t>
      </w:r>
      <w:r>
        <w:rPr>
          <w:rFonts w:hint="eastAsia" w:ascii="仿宋_GB2312" w:eastAsia="仿宋_GB2312"/>
          <w:sz w:val="32"/>
          <w:szCs w:val="32"/>
        </w:rPr>
        <w:t>厅</w:t>
      </w:r>
      <w:r>
        <w:rPr>
          <w:rFonts w:ascii="仿宋_GB2312" w:eastAsia="仿宋_GB2312"/>
          <w:sz w:val="32"/>
          <w:szCs w:val="32"/>
        </w:rPr>
        <w:t>直机关组织</w:t>
      </w:r>
      <w:r>
        <w:rPr>
          <w:rFonts w:hint="eastAsia" w:ascii="仿宋_GB2312" w:eastAsia="仿宋_GB2312"/>
          <w:sz w:val="32"/>
          <w:szCs w:val="32"/>
        </w:rPr>
        <w:t>开展</w:t>
      </w:r>
      <w:r>
        <w:rPr>
          <w:rFonts w:ascii="仿宋_GB2312" w:eastAsia="仿宋_GB2312"/>
          <w:sz w:val="32"/>
          <w:szCs w:val="32"/>
        </w:rPr>
        <w:t>基层群众评议机关作风工作制定如下方案。</w:t>
      </w:r>
    </w:p>
    <w:p w14:paraId="69215869">
      <w:pPr>
        <w:spacing w:line="580" w:lineRule="exact"/>
        <w:ind w:firstLine="645"/>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、总体要求</w:t>
      </w:r>
    </w:p>
    <w:p w14:paraId="4FDACD5A">
      <w:pPr>
        <w:spacing w:line="580" w:lineRule="exact"/>
        <w:ind w:firstLine="645"/>
        <w:rPr>
          <w:rFonts w:ascii="仿宋_GB2312" w:eastAsia="仿宋_GB2312"/>
          <w:sz w:val="32"/>
          <w:szCs w:val="32"/>
        </w:rPr>
      </w:pPr>
      <w:r>
        <w:rPr>
          <w:rFonts w:hint="eastAsia" w:ascii="仿宋_GB2312" w:eastAsia="仿宋_GB2312"/>
          <w:sz w:val="32"/>
          <w:szCs w:val="32"/>
        </w:rPr>
        <w:t>深入</w:t>
      </w:r>
      <w:r>
        <w:rPr>
          <w:rFonts w:ascii="仿宋_GB2312" w:eastAsia="仿宋_GB2312"/>
          <w:sz w:val="32"/>
          <w:szCs w:val="32"/>
        </w:rPr>
        <w:t>贯彻落实党的十九大精神，以习近平新时代中国特色社会主义思想为指导，认真贯彻落实习近平总书记关于</w:t>
      </w:r>
      <w:r>
        <w:rPr>
          <w:rFonts w:hint="eastAsia" w:ascii="仿宋_GB2312" w:eastAsia="仿宋_GB2312"/>
          <w:sz w:val="32"/>
          <w:szCs w:val="32"/>
        </w:rPr>
        <w:t>“作风</w:t>
      </w:r>
      <w:r>
        <w:rPr>
          <w:rFonts w:ascii="仿宋_GB2312" w:eastAsia="仿宋_GB2312"/>
          <w:sz w:val="32"/>
          <w:szCs w:val="32"/>
        </w:rPr>
        <w:t>建设永远在路上</w:t>
      </w:r>
      <w:r>
        <w:rPr>
          <w:rFonts w:hint="eastAsia" w:ascii="仿宋_GB2312" w:eastAsia="仿宋_GB2312"/>
          <w:sz w:val="32"/>
          <w:szCs w:val="32"/>
        </w:rPr>
        <w:t>”</w:t>
      </w:r>
      <w:r>
        <w:rPr>
          <w:rFonts w:ascii="仿宋_GB2312" w:eastAsia="仿宋_GB2312"/>
          <w:sz w:val="32"/>
          <w:szCs w:val="32"/>
        </w:rPr>
        <w:t>的重要指示精神，教育</w:t>
      </w:r>
      <w:r>
        <w:rPr>
          <w:rFonts w:hint="eastAsia" w:ascii="仿宋_GB2312" w:eastAsia="仿宋_GB2312"/>
          <w:sz w:val="32"/>
          <w:szCs w:val="32"/>
        </w:rPr>
        <w:t>引导</w:t>
      </w:r>
      <w:r>
        <w:rPr>
          <w:rFonts w:ascii="仿宋_GB2312" w:eastAsia="仿宋_GB2312"/>
          <w:sz w:val="32"/>
          <w:szCs w:val="32"/>
        </w:rPr>
        <w:t>厅直机关各级党组织和广大党员干部增强</w:t>
      </w:r>
      <w:r>
        <w:rPr>
          <w:rFonts w:hint="eastAsia" w:ascii="仿宋_GB2312" w:eastAsia="仿宋_GB2312"/>
          <w:sz w:val="32"/>
          <w:szCs w:val="32"/>
        </w:rPr>
        <w:t>“四个意识”</w:t>
      </w:r>
      <w:r>
        <w:rPr>
          <w:rFonts w:hint="eastAsia" w:ascii="仿宋_GB2312" w:eastAsia="仿宋_GB2312"/>
          <w:sz w:val="32"/>
          <w:szCs w:val="32"/>
          <w:lang w:eastAsia="zh-CN"/>
        </w:rPr>
        <w:t>、</w:t>
      </w:r>
      <w:bookmarkStart w:id="0" w:name="_GoBack"/>
      <w:bookmarkEnd w:id="0"/>
      <w:r>
        <w:rPr>
          <w:rFonts w:ascii="仿宋_GB2312" w:eastAsia="仿宋_GB2312"/>
          <w:sz w:val="32"/>
          <w:szCs w:val="32"/>
        </w:rPr>
        <w:t>坚定</w:t>
      </w:r>
      <w:r>
        <w:rPr>
          <w:rFonts w:hint="eastAsia" w:ascii="仿宋_GB2312" w:eastAsia="仿宋_GB2312"/>
          <w:sz w:val="32"/>
          <w:szCs w:val="32"/>
        </w:rPr>
        <w:t>“四个</w:t>
      </w:r>
      <w:r>
        <w:rPr>
          <w:rFonts w:ascii="仿宋_GB2312" w:eastAsia="仿宋_GB2312"/>
          <w:sz w:val="32"/>
          <w:szCs w:val="32"/>
        </w:rPr>
        <w:t>自信</w:t>
      </w:r>
      <w:r>
        <w:rPr>
          <w:rFonts w:hint="eastAsia"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做到</w:t>
      </w:r>
      <w:r>
        <w:rPr>
          <w:rFonts w:hint="eastAsia" w:ascii="仿宋_GB2312" w:eastAsia="仿宋_GB2312"/>
          <w:sz w:val="32"/>
          <w:szCs w:val="32"/>
        </w:rPr>
        <w:t>“两个</w:t>
      </w:r>
      <w:r>
        <w:rPr>
          <w:rFonts w:ascii="仿宋_GB2312" w:eastAsia="仿宋_GB2312"/>
          <w:sz w:val="32"/>
          <w:szCs w:val="32"/>
        </w:rPr>
        <w:t>维护</w:t>
      </w:r>
      <w:r>
        <w:rPr>
          <w:rFonts w:hint="eastAsia" w:ascii="仿宋_GB2312" w:eastAsia="仿宋_GB2312"/>
          <w:sz w:val="32"/>
          <w:szCs w:val="32"/>
        </w:rPr>
        <w:t>”，</w:t>
      </w:r>
      <w:r>
        <w:rPr>
          <w:rFonts w:ascii="仿宋_GB2312" w:eastAsia="仿宋_GB2312"/>
          <w:sz w:val="32"/>
          <w:szCs w:val="32"/>
        </w:rPr>
        <w:t>进一步推动</w:t>
      </w:r>
      <w:r>
        <w:rPr>
          <w:rFonts w:hint="eastAsia" w:ascii="仿宋_GB2312" w:eastAsia="仿宋_GB2312"/>
          <w:sz w:val="32"/>
          <w:szCs w:val="32"/>
        </w:rPr>
        <w:t>厅直</w:t>
      </w:r>
      <w:r>
        <w:rPr>
          <w:rFonts w:ascii="仿宋_GB2312" w:eastAsia="仿宋_GB2312"/>
          <w:sz w:val="32"/>
          <w:szCs w:val="32"/>
        </w:rPr>
        <w:t>机关作风建设，为交通运输事业高质量发展提供坚强保障。</w:t>
      </w:r>
    </w:p>
    <w:p w14:paraId="13DC8CD5">
      <w:pPr>
        <w:spacing w:line="580" w:lineRule="exact"/>
        <w:ind w:firstLine="645"/>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、评议对象</w:t>
      </w:r>
    </w:p>
    <w:p w14:paraId="3FD18B0F">
      <w:pPr>
        <w:spacing w:line="580" w:lineRule="exact"/>
        <w:ind w:firstLine="645"/>
        <w:rPr>
          <w:rFonts w:ascii="仿宋_GB2312" w:eastAsia="仿宋_GB2312"/>
          <w:sz w:val="32"/>
          <w:szCs w:val="32"/>
        </w:rPr>
      </w:pPr>
      <w:r>
        <w:rPr>
          <w:rFonts w:hint="eastAsia" w:ascii="仿宋_GB2312" w:eastAsia="仿宋_GB2312"/>
          <w:sz w:val="32"/>
          <w:szCs w:val="32"/>
        </w:rPr>
        <w:t>省交通</w:t>
      </w:r>
      <w:r>
        <w:rPr>
          <w:rFonts w:ascii="仿宋_GB2312" w:eastAsia="仿宋_GB2312"/>
          <w:sz w:val="32"/>
          <w:szCs w:val="32"/>
        </w:rPr>
        <w:t>运输厅机关。</w:t>
      </w:r>
    </w:p>
    <w:p w14:paraId="4C7CD951">
      <w:pPr>
        <w:spacing w:line="580" w:lineRule="exact"/>
        <w:ind w:firstLine="645"/>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、评议时间</w:t>
      </w:r>
    </w:p>
    <w:p w14:paraId="46D96959">
      <w:pPr>
        <w:spacing w:line="580" w:lineRule="exact"/>
        <w:ind w:firstLine="645"/>
        <w:rPr>
          <w:rFonts w:ascii="仿宋_GB2312" w:eastAsia="仿宋_GB2312"/>
          <w:sz w:val="32"/>
          <w:szCs w:val="32"/>
        </w:rPr>
      </w:pPr>
      <w:r>
        <w:rPr>
          <w:rFonts w:hint="eastAsia" w:ascii="仿宋_GB2312" w:eastAsia="仿宋_GB2312"/>
          <w:sz w:val="32"/>
          <w:szCs w:val="32"/>
        </w:rPr>
        <w:t>2019年9月</w:t>
      </w:r>
      <w:r>
        <w:rPr>
          <w:rFonts w:ascii="仿宋_GB2312" w:eastAsia="仿宋_GB2312"/>
          <w:sz w:val="32"/>
          <w:szCs w:val="32"/>
        </w:rPr>
        <w:t>上旬至</w:t>
      </w:r>
      <w:r>
        <w:rPr>
          <w:rFonts w:hint="eastAsia" w:ascii="仿宋_GB2312" w:eastAsia="仿宋_GB2312"/>
          <w:sz w:val="32"/>
          <w:szCs w:val="32"/>
        </w:rPr>
        <w:t>12月</w:t>
      </w:r>
      <w:r>
        <w:rPr>
          <w:rFonts w:ascii="仿宋_GB2312" w:eastAsia="仿宋_GB2312"/>
          <w:sz w:val="32"/>
          <w:szCs w:val="32"/>
        </w:rPr>
        <w:t>上旬。</w:t>
      </w:r>
    </w:p>
    <w:p w14:paraId="0996E25D">
      <w:pPr>
        <w:ind w:firstLine="645"/>
        <w:rPr>
          <w:rFonts w:ascii="黑体" w:hAnsi="黑体" w:eastAsia="黑体" w:cs="黑体"/>
          <w:sz w:val="32"/>
          <w:szCs w:val="32"/>
        </w:rPr>
      </w:pPr>
      <w:r>
        <w:rPr>
          <w:rFonts w:hint="eastAsia" w:ascii="黑体" w:hAnsi="黑体" w:eastAsia="黑体" w:cs="黑体"/>
          <w:sz w:val="32"/>
          <w:szCs w:val="32"/>
        </w:rPr>
        <w:t>四、评议内容</w:t>
      </w:r>
    </w:p>
    <w:p w14:paraId="2A78C1D7">
      <w:pPr>
        <w:ind w:firstLine="645"/>
        <w:rPr>
          <w:rFonts w:ascii="仿宋" w:hAnsi="仿宋" w:eastAsia="仿宋" w:cs="Times New Roman"/>
          <w:sz w:val="32"/>
          <w:szCs w:val="32"/>
        </w:rPr>
      </w:pPr>
      <w:r>
        <w:rPr>
          <w:rFonts w:hint="eastAsia" w:ascii="仿宋" w:hAnsi="仿宋" w:eastAsia="仿宋" w:cs="Times New Roman"/>
          <w:sz w:val="32"/>
          <w:szCs w:val="32"/>
        </w:rPr>
        <w:t>聚焦作风建设存在的问题，重点是群众关心和反映强烈的形式主义、官僚主义方面存在的问题，贯彻落实中央八项规定精神和省委具体规定方面存在的问题，机关纪律作风建设方面存在的问题及上述问题整治情况。</w:t>
      </w:r>
    </w:p>
    <w:p w14:paraId="0870C00B">
      <w:pPr>
        <w:ind w:firstLine="645"/>
        <w:rPr>
          <w:rFonts w:ascii="黑体" w:hAnsi="黑体" w:eastAsia="黑体" w:cs="黑体"/>
          <w:sz w:val="32"/>
          <w:szCs w:val="32"/>
        </w:rPr>
      </w:pPr>
      <w:r>
        <w:rPr>
          <w:rFonts w:hint="eastAsia" w:ascii="黑体" w:hAnsi="黑体" w:eastAsia="黑体" w:cs="黑体"/>
          <w:sz w:val="32"/>
          <w:szCs w:val="32"/>
        </w:rPr>
        <w:t>五、评议方法</w:t>
      </w:r>
    </w:p>
    <w:p w14:paraId="7AB7CCF8">
      <w:pPr>
        <w:ind w:firstLine="645"/>
        <w:rPr>
          <w:rFonts w:ascii="仿宋" w:hAnsi="仿宋" w:eastAsia="仿宋" w:cs="Times New Roman"/>
          <w:sz w:val="32"/>
          <w:szCs w:val="32"/>
        </w:rPr>
      </w:pPr>
      <w:r>
        <w:rPr>
          <w:rFonts w:hint="eastAsia" w:ascii="仿宋" w:hAnsi="仿宋" w:eastAsia="仿宋" w:cs="Times New Roman"/>
          <w:sz w:val="32"/>
          <w:szCs w:val="32"/>
        </w:rPr>
        <w:t>采取自评、接受社会评议、接受综合评议三种方式进行。</w:t>
      </w:r>
    </w:p>
    <w:p w14:paraId="10010E0A">
      <w:pPr>
        <w:ind w:firstLine="645"/>
        <w:rPr>
          <w:rFonts w:ascii="仿宋" w:hAnsi="仿宋" w:eastAsia="仿宋" w:cs="Times New Roman"/>
          <w:sz w:val="32"/>
          <w:szCs w:val="32"/>
        </w:rPr>
      </w:pPr>
      <w:r>
        <w:rPr>
          <w:rFonts w:hint="eastAsia" w:ascii="楷体" w:hAnsi="楷体" w:eastAsia="楷体" w:cs="楷体"/>
          <w:sz w:val="32"/>
          <w:szCs w:val="32"/>
        </w:rPr>
        <w:t>(一）自评。</w:t>
      </w:r>
      <w:r>
        <w:rPr>
          <w:rFonts w:hint="eastAsia" w:ascii="仿宋" w:hAnsi="仿宋" w:eastAsia="仿宋" w:cs="Times New Roman"/>
          <w:sz w:val="32"/>
          <w:szCs w:val="32"/>
        </w:rPr>
        <w:t>在厅党组领导下，根据省交通</w:t>
      </w:r>
      <w:r>
        <w:rPr>
          <w:rFonts w:ascii="仿宋" w:hAnsi="仿宋" w:eastAsia="仿宋" w:cs="Times New Roman"/>
          <w:sz w:val="32"/>
          <w:szCs w:val="32"/>
        </w:rPr>
        <w:t>运输厅</w:t>
      </w:r>
      <w:r>
        <w:rPr>
          <w:rFonts w:hint="eastAsia" w:ascii="仿宋" w:hAnsi="仿宋" w:eastAsia="仿宋" w:cs="Times New Roman"/>
          <w:sz w:val="32"/>
          <w:szCs w:val="32"/>
        </w:rPr>
        <w:t>职能和服务范围，采取在厅网站开通网上群众评议通道、召开座谈会、现场调研、受理举报投诉等形式，面向厅直属单位、干部职工和服务对象征求意见，对厅机关作风开展评议，对征求到的意见建议和群众提出来的问题，要有针对性地制定整改措施并及时进行整改。</w:t>
      </w:r>
    </w:p>
    <w:p w14:paraId="3B41DF98">
      <w:pPr>
        <w:ind w:firstLine="645"/>
        <w:rPr>
          <w:rFonts w:ascii="仿宋" w:hAnsi="仿宋" w:eastAsia="仿宋" w:cs="Times New Roman"/>
          <w:sz w:val="32"/>
          <w:szCs w:val="32"/>
        </w:rPr>
      </w:pPr>
      <w:r>
        <w:rPr>
          <w:rFonts w:hint="eastAsia" w:ascii="楷体" w:hAnsi="楷体" w:eastAsia="楷体" w:cs="楷体"/>
          <w:sz w:val="32"/>
          <w:szCs w:val="32"/>
        </w:rPr>
        <w:t>（二）接受社会评议。</w:t>
      </w:r>
      <w:r>
        <w:rPr>
          <w:rFonts w:hint="eastAsia" w:ascii="仿宋_GB2312" w:hAnsi="楷体" w:eastAsia="仿宋_GB2312" w:cs="楷体"/>
          <w:sz w:val="32"/>
          <w:szCs w:val="32"/>
        </w:rPr>
        <w:t>接受</w:t>
      </w:r>
      <w:r>
        <w:rPr>
          <w:rFonts w:hint="eastAsia" w:ascii="仿宋" w:hAnsi="仿宋" w:eastAsia="仿宋" w:cs="Times New Roman"/>
          <w:sz w:val="32"/>
          <w:szCs w:val="32"/>
        </w:rPr>
        <w:t>由省直机关工委委托国家统计局吉林调查总队开展的问卷调查、抽样评议。</w:t>
      </w:r>
    </w:p>
    <w:p w14:paraId="73C04D52">
      <w:pPr>
        <w:ind w:firstLine="645"/>
        <w:rPr>
          <w:rFonts w:ascii="仿宋_GB2312" w:hAnsi="楷体" w:eastAsia="仿宋_GB2312" w:cs="楷体"/>
          <w:sz w:val="32"/>
          <w:szCs w:val="32"/>
        </w:rPr>
      </w:pPr>
      <w:r>
        <w:rPr>
          <w:rFonts w:hint="eastAsia" w:ascii="楷体" w:hAnsi="楷体" w:eastAsia="楷体" w:cs="楷体"/>
          <w:sz w:val="32"/>
          <w:szCs w:val="32"/>
        </w:rPr>
        <w:t>（三）接受综合评议。</w:t>
      </w:r>
      <w:r>
        <w:rPr>
          <w:rFonts w:hint="eastAsia" w:ascii="仿宋_GB2312" w:hAnsi="楷体" w:eastAsia="仿宋_GB2312" w:cs="楷体"/>
          <w:sz w:val="32"/>
          <w:szCs w:val="32"/>
        </w:rPr>
        <w:t>接受由省政务大厅组织的进入大厅办事的单位和群众对交通运输厅行政审批窗口的评议；接受省直机关工委组织的明察暗访小组对省交通运输厅机关作风进行的检查评议。</w:t>
      </w:r>
    </w:p>
    <w:p w14:paraId="0D844A30">
      <w:pPr>
        <w:ind w:firstLine="645"/>
        <w:rPr>
          <w:rFonts w:ascii="黑体" w:hAnsi="黑体" w:eastAsia="黑体" w:cs="黑体"/>
          <w:sz w:val="32"/>
          <w:szCs w:val="32"/>
        </w:rPr>
      </w:pPr>
      <w:r>
        <w:rPr>
          <w:rFonts w:hint="eastAsia" w:ascii="黑体" w:hAnsi="黑体" w:eastAsia="黑体" w:cs="黑体"/>
          <w:sz w:val="32"/>
          <w:szCs w:val="32"/>
        </w:rPr>
        <w:t>六、评议程序</w:t>
      </w:r>
    </w:p>
    <w:p w14:paraId="529CF51C">
      <w:pPr>
        <w:ind w:firstLine="645"/>
        <w:rPr>
          <w:rFonts w:ascii="仿宋" w:hAnsi="仿宋" w:eastAsia="仿宋" w:cs="Times New Roman"/>
          <w:sz w:val="32"/>
          <w:szCs w:val="32"/>
        </w:rPr>
      </w:pPr>
      <w:r>
        <w:rPr>
          <w:rFonts w:hint="eastAsia" w:ascii="楷体" w:hAnsi="楷体" w:eastAsia="楷体" w:cs="楷体"/>
          <w:sz w:val="32"/>
          <w:szCs w:val="32"/>
        </w:rPr>
        <w:t>（一）制定实施方案。</w:t>
      </w:r>
      <w:r>
        <w:rPr>
          <w:rFonts w:hint="eastAsia" w:ascii="仿宋" w:hAnsi="仿宋" w:eastAsia="仿宋" w:cs="Times New Roman"/>
          <w:sz w:val="32"/>
          <w:szCs w:val="32"/>
        </w:rPr>
        <w:t>成立省交通</w:t>
      </w:r>
      <w:r>
        <w:rPr>
          <w:rFonts w:ascii="仿宋" w:hAnsi="仿宋" w:eastAsia="仿宋" w:cs="Times New Roman"/>
          <w:sz w:val="32"/>
          <w:szCs w:val="32"/>
        </w:rPr>
        <w:t>运输厅开展基层群众</w:t>
      </w:r>
      <w:r>
        <w:rPr>
          <w:rFonts w:hint="eastAsia" w:ascii="仿宋" w:hAnsi="仿宋" w:eastAsia="仿宋" w:cs="Times New Roman"/>
          <w:sz w:val="32"/>
          <w:szCs w:val="32"/>
        </w:rPr>
        <w:t>评议机关</w:t>
      </w:r>
      <w:r>
        <w:rPr>
          <w:rFonts w:ascii="仿宋" w:hAnsi="仿宋" w:eastAsia="仿宋" w:cs="Times New Roman"/>
          <w:sz w:val="32"/>
          <w:szCs w:val="32"/>
        </w:rPr>
        <w:t>作风</w:t>
      </w:r>
      <w:r>
        <w:rPr>
          <w:rFonts w:hint="eastAsia" w:ascii="仿宋" w:hAnsi="仿宋" w:eastAsia="仿宋" w:cs="Times New Roman"/>
          <w:sz w:val="32"/>
          <w:szCs w:val="32"/>
        </w:rPr>
        <w:t>工作领导小组，由厅党组</w:t>
      </w:r>
      <w:r>
        <w:rPr>
          <w:rFonts w:ascii="仿宋" w:hAnsi="仿宋" w:eastAsia="仿宋" w:cs="Times New Roman"/>
          <w:sz w:val="32"/>
          <w:szCs w:val="32"/>
        </w:rPr>
        <w:t>成员、副厅长张业岩</w:t>
      </w:r>
      <w:r>
        <w:rPr>
          <w:rFonts w:hint="eastAsia" w:ascii="仿宋" w:hAnsi="仿宋" w:eastAsia="仿宋" w:cs="Times New Roman"/>
          <w:sz w:val="32"/>
          <w:szCs w:val="32"/>
        </w:rPr>
        <w:t>同志任组长，下设办公室在厅直机关党委。由厅直</w:t>
      </w:r>
      <w:r>
        <w:rPr>
          <w:rFonts w:ascii="仿宋" w:hAnsi="仿宋" w:eastAsia="仿宋" w:cs="Times New Roman"/>
          <w:sz w:val="32"/>
          <w:szCs w:val="32"/>
        </w:rPr>
        <w:t>机关党委</w:t>
      </w:r>
      <w:r>
        <w:rPr>
          <w:rFonts w:hint="eastAsia" w:ascii="仿宋" w:hAnsi="仿宋" w:eastAsia="仿宋" w:cs="Times New Roman"/>
          <w:sz w:val="32"/>
          <w:szCs w:val="32"/>
        </w:rPr>
        <w:t>结合</w:t>
      </w:r>
      <w:r>
        <w:rPr>
          <w:rFonts w:ascii="仿宋" w:hAnsi="仿宋" w:eastAsia="仿宋" w:cs="Times New Roman"/>
          <w:sz w:val="32"/>
          <w:szCs w:val="32"/>
        </w:rPr>
        <w:t>实际</w:t>
      </w:r>
      <w:r>
        <w:rPr>
          <w:rFonts w:hint="eastAsia" w:ascii="仿宋" w:hAnsi="仿宋" w:eastAsia="仿宋" w:cs="Times New Roman"/>
          <w:sz w:val="32"/>
          <w:szCs w:val="32"/>
        </w:rPr>
        <w:t>制定实施方案，在厅网站公布作风评议实施</w:t>
      </w:r>
      <w:r>
        <w:rPr>
          <w:rFonts w:ascii="仿宋" w:hAnsi="仿宋" w:eastAsia="仿宋" w:cs="Times New Roman"/>
          <w:sz w:val="32"/>
          <w:szCs w:val="32"/>
        </w:rPr>
        <w:t>方案和</w:t>
      </w:r>
      <w:r>
        <w:rPr>
          <w:rFonts w:hint="eastAsia" w:ascii="仿宋" w:hAnsi="仿宋" w:eastAsia="仿宋" w:cs="Times New Roman"/>
          <w:sz w:val="32"/>
          <w:szCs w:val="32"/>
        </w:rPr>
        <w:t>监督电话，便于基层群众参与评议和开展社会监督。</w:t>
      </w:r>
    </w:p>
    <w:p w14:paraId="5C18E264">
      <w:pPr>
        <w:ind w:firstLine="645"/>
        <w:rPr>
          <w:rFonts w:ascii="仿宋" w:hAnsi="仿宋" w:eastAsia="仿宋" w:cs="Times New Roman"/>
          <w:sz w:val="32"/>
          <w:szCs w:val="32"/>
        </w:rPr>
      </w:pPr>
      <w:r>
        <w:rPr>
          <w:rFonts w:hint="eastAsia" w:ascii="楷体" w:hAnsi="楷体" w:eastAsia="楷体" w:cs="楷体"/>
          <w:sz w:val="32"/>
          <w:szCs w:val="32"/>
        </w:rPr>
        <w:t>（二）组织开展评议。</w:t>
      </w:r>
      <w:r>
        <w:rPr>
          <w:rFonts w:hint="eastAsia" w:ascii="仿宋" w:hAnsi="仿宋" w:eastAsia="仿宋" w:cs="Times New Roman"/>
          <w:sz w:val="32"/>
          <w:szCs w:val="32"/>
        </w:rPr>
        <w:t>严格按照实施方案，组织厅直单位、</w:t>
      </w:r>
      <w:r>
        <w:rPr>
          <w:rFonts w:ascii="仿宋" w:hAnsi="仿宋" w:eastAsia="仿宋" w:cs="Times New Roman"/>
          <w:sz w:val="32"/>
          <w:szCs w:val="32"/>
        </w:rPr>
        <w:t>干部职工</w:t>
      </w:r>
      <w:r>
        <w:rPr>
          <w:rFonts w:hint="eastAsia" w:ascii="仿宋" w:hAnsi="仿宋" w:eastAsia="仿宋" w:cs="Times New Roman"/>
          <w:sz w:val="32"/>
          <w:szCs w:val="32"/>
        </w:rPr>
        <w:t>和服务对象开展评议，并于11月底前将组织开展自评情况报省直机关工委。</w:t>
      </w:r>
    </w:p>
    <w:p w14:paraId="396464DA">
      <w:pPr>
        <w:ind w:firstLine="645"/>
        <w:rPr>
          <w:rFonts w:ascii="黑体" w:hAnsi="黑体" w:eastAsia="黑体" w:cs="黑体"/>
          <w:sz w:val="32"/>
          <w:szCs w:val="32"/>
        </w:rPr>
      </w:pPr>
      <w:r>
        <w:rPr>
          <w:rFonts w:hint="eastAsia" w:ascii="黑体" w:hAnsi="黑体" w:eastAsia="黑体" w:cs="黑体"/>
          <w:sz w:val="32"/>
          <w:szCs w:val="32"/>
        </w:rPr>
        <w:t>七、相关要求</w:t>
      </w:r>
    </w:p>
    <w:p w14:paraId="615BB0BD">
      <w:pPr>
        <w:ind w:firstLine="645"/>
        <w:rPr>
          <w:rFonts w:ascii="仿宋" w:hAnsi="仿宋" w:eastAsia="仿宋" w:cs="Times New Roman"/>
          <w:sz w:val="32"/>
          <w:szCs w:val="32"/>
        </w:rPr>
      </w:pPr>
      <w:r>
        <w:rPr>
          <w:rFonts w:hint="eastAsia" w:ascii="楷体" w:hAnsi="楷体" w:eastAsia="楷体" w:cs="楷体"/>
          <w:sz w:val="32"/>
          <w:szCs w:val="32"/>
        </w:rPr>
        <w:t>（一）加强组织领导。</w:t>
      </w:r>
      <w:r>
        <w:rPr>
          <w:rFonts w:hint="eastAsia" w:ascii="仿宋" w:hAnsi="仿宋" w:eastAsia="仿宋" w:cs="Times New Roman"/>
          <w:sz w:val="32"/>
          <w:szCs w:val="32"/>
        </w:rPr>
        <w:t>要高度重视基层群众评议机关作风工作，厅直</w:t>
      </w:r>
      <w:r>
        <w:rPr>
          <w:rFonts w:ascii="仿宋" w:hAnsi="仿宋" w:eastAsia="仿宋" w:cs="Times New Roman"/>
          <w:sz w:val="32"/>
          <w:szCs w:val="32"/>
        </w:rPr>
        <w:t>各单位和厅机关各处室要根据工作</w:t>
      </w:r>
      <w:r>
        <w:rPr>
          <w:rFonts w:hint="eastAsia" w:ascii="仿宋" w:hAnsi="仿宋" w:eastAsia="仿宋" w:cs="Times New Roman"/>
          <w:sz w:val="32"/>
          <w:szCs w:val="32"/>
        </w:rPr>
        <w:t>方案要求</w:t>
      </w:r>
      <w:r>
        <w:rPr>
          <w:rFonts w:ascii="仿宋" w:hAnsi="仿宋" w:eastAsia="仿宋" w:cs="Times New Roman"/>
          <w:sz w:val="32"/>
          <w:szCs w:val="32"/>
        </w:rPr>
        <w:t>，</w:t>
      </w:r>
      <w:r>
        <w:rPr>
          <w:rFonts w:hint="eastAsia" w:ascii="仿宋" w:hAnsi="仿宋" w:eastAsia="仿宋" w:cs="Times New Roman"/>
          <w:sz w:val="32"/>
          <w:szCs w:val="32"/>
        </w:rPr>
        <w:t>认真抓好各自</w:t>
      </w:r>
      <w:r>
        <w:rPr>
          <w:rFonts w:ascii="仿宋" w:hAnsi="仿宋" w:eastAsia="仿宋" w:cs="Times New Roman"/>
          <w:sz w:val="32"/>
          <w:szCs w:val="32"/>
        </w:rPr>
        <w:t>职责范围内的</w:t>
      </w:r>
      <w:r>
        <w:rPr>
          <w:rFonts w:hint="eastAsia" w:ascii="仿宋" w:hAnsi="仿宋" w:eastAsia="仿宋" w:cs="Times New Roman"/>
          <w:sz w:val="32"/>
          <w:szCs w:val="32"/>
        </w:rPr>
        <w:t>工作任务落实，同时</w:t>
      </w:r>
      <w:r>
        <w:rPr>
          <w:rFonts w:ascii="仿宋" w:hAnsi="仿宋" w:eastAsia="仿宋" w:cs="Times New Roman"/>
          <w:sz w:val="32"/>
          <w:szCs w:val="32"/>
        </w:rPr>
        <w:t>要接受</w:t>
      </w:r>
      <w:r>
        <w:rPr>
          <w:rFonts w:hint="eastAsia" w:ascii="仿宋" w:hAnsi="仿宋" w:eastAsia="仿宋" w:cs="Times New Roman"/>
          <w:sz w:val="32"/>
          <w:szCs w:val="32"/>
        </w:rPr>
        <w:t>并配合好省直</w:t>
      </w:r>
      <w:r>
        <w:rPr>
          <w:rFonts w:ascii="仿宋" w:hAnsi="仿宋" w:eastAsia="仿宋" w:cs="Times New Roman"/>
          <w:sz w:val="32"/>
          <w:szCs w:val="32"/>
        </w:rPr>
        <w:t>机关工委</w:t>
      </w:r>
      <w:r>
        <w:rPr>
          <w:rFonts w:hint="eastAsia" w:ascii="仿宋" w:hAnsi="仿宋" w:eastAsia="仿宋" w:cs="Times New Roman"/>
          <w:sz w:val="32"/>
          <w:szCs w:val="32"/>
        </w:rPr>
        <w:t>组织</w:t>
      </w:r>
      <w:r>
        <w:rPr>
          <w:rFonts w:ascii="仿宋" w:hAnsi="仿宋" w:eastAsia="仿宋" w:cs="Times New Roman"/>
          <w:sz w:val="32"/>
          <w:szCs w:val="32"/>
        </w:rPr>
        <w:t>的社会评议和综合评议</w:t>
      </w:r>
      <w:r>
        <w:rPr>
          <w:rFonts w:hint="eastAsia" w:ascii="仿宋" w:hAnsi="仿宋" w:eastAsia="仿宋" w:cs="Times New Roman"/>
          <w:sz w:val="32"/>
          <w:szCs w:val="32"/>
        </w:rPr>
        <w:t>，</w:t>
      </w:r>
      <w:r>
        <w:rPr>
          <w:rFonts w:ascii="仿宋" w:hAnsi="仿宋" w:eastAsia="仿宋" w:cs="Times New Roman"/>
          <w:sz w:val="32"/>
          <w:szCs w:val="32"/>
        </w:rPr>
        <w:t>以良好的作风和</w:t>
      </w:r>
      <w:r>
        <w:rPr>
          <w:rFonts w:hint="eastAsia" w:ascii="仿宋" w:hAnsi="仿宋" w:eastAsia="仿宋" w:cs="Times New Roman"/>
          <w:sz w:val="32"/>
          <w:szCs w:val="32"/>
        </w:rPr>
        <w:t>精神</w:t>
      </w:r>
      <w:r>
        <w:rPr>
          <w:rFonts w:ascii="仿宋" w:hAnsi="仿宋" w:eastAsia="仿宋" w:cs="Times New Roman"/>
          <w:sz w:val="32"/>
          <w:szCs w:val="32"/>
        </w:rPr>
        <w:t>面貌</w:t>
      </w:r>
      <w:r>
        <w:rPr>
          <w:rFonts w:hint="eastAsia" w:ascii="仿宋" w:hAnsi="仿宋" w:eastAsia="仿宋" w:cs="Times New Roman"/>
          <w:sz w:val="32"/>
          <w:szCs w:val="32"/>
        </w:rPr>
        <w:t>开展</w:t>
      </w:r>
      <w:r>
        <w:rPr>
          <w:rFonts w:ascii="仿宋" w:hAnsi="仿宋" w:eastAsia="仿宋" w:cs="Times New Roman"/>
          <w:sz w:val="32"/>
          <w:szCs w:val="32"/>
        </w:rPr>
        <w:t>好评议</w:t>
      </w:r>
      <w:r>
        <w:rPr>
          <w:rFonts w:hint="eastAsia" w:ascii="仿宋" w:hAnsi="仿宋" w:eastAsia="仿宋" w:cs="Times New Roman"/>
          <w:sz w:val="32"/>
          <w:szCs w:val="32"/>
        </w:rPr>
        <w:t>工作。</w:t>
      </w:r>
    </w:p>
    <w:p w14:paraId="7CCCB8A8">
      <w:pPr>
        <w:ind w:firstLine="645"/>
        <w:rPr>
          <w:rFonts w:ascii="仿宋" w:hAnsi="仿宋" w:eastAsia="仿宋" w:cs="Times New Roman"/>
          <w:sz w:val="32"/>
          <w:szCs w:val="32"/>
        </w:rPr>
      </w:pPr>
      <w:r>
        <w:rPr>
          <w:rFonts w:hint="eastAsia" w:ascii="楷体" w:hAnsi="楷体" w:eastAsia="楷体" w:cs="楷体"/>
          <w:sz w:val="32"/>
          <w:szCs w:val="32"/>
        </w:rPr>
        <w:t>（二）加强</w:t>
      </w:r>
      <w:r>
        <w:rPr>
          <w:rFonts w:ascii="楷体" w:hAnsi="楷体" w:eastAsia="楷体" w:cs="楷体"/>
          <w:sz w:val="32"/>
          <w:szCs w:val="32"/>
        </w:rPr>
        <w:t>宣传</w:t>
      </w:r>
      <w:r>
        <w:rPr>
          <w:rFonts w:hint="eastAsia" w:ascii="楷体" w:hAnsi="楷体" w:eastAsia="楷体" w:cs="楷体"/>
          <w:sz w:val="32"/>
          <w:szCs w:val="32"/>
        </w:rPr>
        <w:t>。</w:t>
      </w:r>
      <w:r>
        <w:rPr>
          <w:rFonts w:hint="eastAsia" w:ascii="仿宋" w:hAnsi="仿宋" w:eastAsia="仿宋" w:cs="Times New Roman"/>
          <w:sz w:val="32"/>
          <w:szCs w:val="32"/>
        </w:rPr>
        <w:t>要通过厅网站、吉林交通</w:t>
      </w:r>
      <w:r>
        <w:rPr>
          <w:rFonts w:ascii="仿宋" w:hAnsi="仿宋" w:eastAsia="仿宋" w:cs="Times New Roman"/>
          <w:sz w:val="32"/>
          <w:szCs w:val="32"/>
        </w:rPr>
        <w:t>报</w:t>
      </w:r>
      <w:r>
        <w:rPr>
          <w:rFonts w:hint="eastAsia" w:ascii="仿宋" w:hAnsi="仿宋" w:eastAsia="仿宋" w:cs="Times New Roman"/>
          <w:sz w:val="32"/>
          <w:szCs w:val="32"/>
        </w:rPr>
        <w:t>、交通</w:t>
      </w:r>
      <w:r>
        <w:rPr>
          <w:rFonts w:ascii="仿宋" w:hAnsi="仿宋" w:eastAsia="仿宋" w:cs="Times New Roman"/>
          <w:sz w:val="32"/>
          <w:szCs w:val="32"/>
        </w:rPr>
        <w:t>大厦</w:t>
      </w:r>
      <w:r>
        <w:rPr>
          <w:rFonts w:hint="eastAsia" w:ascii="仿宋" w:hAnsi="仿宋" w:eastAsia="仿宋" w:cs="Times New Roman"/>
          <w:sz w:val="32"/>
          <w:szCs w:val="32"/>
        </w:rPr>
        <w:t>电子显示屏</w:t>
      </w:r>
      <w:r>
        <w:rPr>
          <w:rFonts w:ascii="仿宋" w:hAnsi="仿宋" w:eastAsia="仿宋" w:cs="Times New Roman"/>
          <w:sz w:val="32"/>
          <w:szCs w:val="32"/>
        </w:rPr>
        <w:t>等</w:t>
      </w:r>
      <w:r>
        <w:rPr>
          <w:rFonts w:hint="eastAsia" w:ascii="仿宋" w:hAnsi="仿宋" w:eastAsia="仿宋" w:cs="Times New Roman"/>
          <w:sz w:val="32"/>
          <w:szCs w:val="32"/>
        </w:rPr>
        <w:t>多种</w:t>
      </w:r>
      <w:r>
        <w:rPr>
          <w:rFonts w:ascii="仿宋" w:hAnsi="仿宋" w:eastAsia="仿宋" w:cs="Times New Roman"/>
          <w:sz w:val="32"/>
          <w:szCs w:val="32"/>
        </w:rPr>
        <w:t>媒介</w:t>
      </w:r>
      <w:r>
        <w:rPr>
          <w:rFonts w:hint="eastAsia" w:ascii="仿宋" w:hAnsi="仿宋" w:eastAsia="仿宋" w:cs="Times New Roman"/>
          <w:sz w:val="32"/>
          <w:szCs w:val="32"/>
        </w:rPr>
        <w:t>，做好基层群众评议机关作风的宣传工作，让</w:t>
      </w:r>
      <w:r>
        <w:rPr>
          <w:rFonts w:ascii="仿宋" w:hAnsi="仿宋" w:eastAsia="仿宋" w:cs="Times New Roman"/>
          <w:sz w:val="32"/>
          <w:szCs w:val="32"/>
        </w:rPr>
        <w:t>干部职工和基层群众知晓活动内容，积极支持参与，</w:t>
      </w:r>
      <w:r>
        <w:rPr>
          <w:rFonts w:hint="eastAsia" w:ascii="仿宋" w:hAnsi="仿宋" w:eastAsia="仿宋" w:cs="Times New Roman"/>
          <w:sz w:val="32"/>
          <w:szCs w:val="32"/>
        </w:rPr>
        <w:t>扩大活动的影响力。</w:t>
      </w:r>
    </w:p>
    <w:p w14:paraId="29545EE4">
      <w:pPr>
        <w:spacing w:line="580" w:lineRule="exact"/>
        <w:ind w:firstLine="645"/>
        <w:rPr>
          <w:rFonts w:ascii="仿宋" w:hAnsi="仿宋" w:eastAsia="仿宋" w:cs="Times New Roman"/>
          <w:sz w:val="32"/>
          <w:szCs w:val="32"/>
        </w:rPr>
      </w:pPr>
      <w:r>
        <w:rPr>
          <w:rFonts w:hint="eastAsia" w:ascii="楷体" w:hAnsi="楷体" w:eastAsia="楷体" w:cs="楷体"/>
          <w:sz w:val="32"/>
          <w:szCs w:val="32"/>
        </w:rPr>
        <w:t>（三）强化督查整改。</w:t>
      </w:r>
      <w:r>
        <w:rPr>
          <w:rFonts w:hint="eastAsia" w:ascii="仿宋" w:hAnsi="仿宋" w:eastAsia="仿宋" w:cs="Times New Roman"/>
          <w:sz w:val="32"/>
          <w:szCs w:val="32"/>
        </w:rPr>
        <w:t>要按照评议内容和要求，把开展基层群众评议机关作风作为改进机关作风的有力抓手，深入查找解决问题，规范</w:t>
      </w:r>
      <w:r>
        <w:rPr>
          <w:rFonts w:ascii="仿宋" w:hAnsi="仿宋" w:eastAsia="仿宋" w:cs="Times New Roman"/>
          <w:sz w:val="32"/>
          <w:szCs w:val="32"/>
        </w:rPr>
        <w:t>工作程序，</w:t>
      </w:r>
      <w:r>
        <w:rPr>
          <w:rFonts w:hint="eastAsia" w:ascii="仿宋" w:hAnsi="仿宋" w:eastAsia="仿宋" w:cs="Times New Roman"/>
          <w:sz w:val="32"/>
          <w:szCs w:val="32"/>
        </w:rPr>
        <w:t xml:space="preserve">进一步提高机关效能，优化服务环境。               </w:t>
      </w:r>
    </w:p>
    <w:p w14:paraId="3C00B3C4">
      <w:pPr>
        <w:spacing w:line="580" w:lineRule="exact"/>
        <w:ind w:firstLine="645"/>
        <w:rPr>
          <w:rFonts w:ascii="仿宋_GB2312" w:eastAsia="仿宋_GB2312"/>
          <w:sz w:val="32"/>
          <w:szCs w:val="32"/>
        </w:rPr>
      </w:pPr>
      <w:r>
        <w:rPr>
          <w:rFonts w:hint="eastAsia" w:ascii="仿宋" w:hAnsi="仿宋" w:eastAsia="仿宋" w:cs="Times New Roman"/>
          <w:sz w:val="32"/>
          <w:szCs w:val="32"/>
        </w:rPr>
        <w:t>监督电话:0431-85097509</w:t>
      </w:r>
    </w:p>
    <w:p w14:paraId="025D1C6F"/>
    <w:p w14:paraId="695135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D28218-ACD5-4BAB-9CF4-FCC97AA8FD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47E2CF0-3C9B-4C85-AC16-56A0796BC16C}"/>
  </w:font>
  <w:font w:name="仿宋_GB2312">
    <w:panose1 w:val="02010609030101010101"/>
    <w:charset w:val="86"/>
    <w:family w:val="modern"/>
    <w:pitch w:val="default"/>
    <w:sig w:usb0="00000001" w:usb1="080E0000" w:usb2="00000000" w:usb3="00000000" w:csb0="00040000" w:csb1="00000000"/>
    <w:embedRegular r:id="rId3" w:fontKey="{33DDCE86-D899-49F6-A3D3-AF222883DBCC}"/>
  </w:font>
  <w:font w:name="方正小标宋_GBK">
    <w:panose1 w:val="02000000000000000000"/>
    <w:charset w:val="86"/>
    <w:family w:val="script"/>
    <w:pitch w:val="default"/>
    <w:sig w:usb0="A00002BF" w:usb1="38CF7CFA" w:usb2="00082016" w:usb3="00000000" w:csb0="00040001" w:csb1="00000000"/>
    <w:embedRegular r:id="rId4" w:fontKey="{911ECE15-0908-41CC-8B5D-1587B75EAA6A}"/>
  </w:font>
  <w:font w:name="仿宋">
    <w:panose1 w:val="02010609060101010101"/>
    <w:charset w:val="86"/>
    <w:family w:val="modern"/>
    <w:pitch w:val="default"/>
    <w:sig w:usb0="800002BF" w:usb1="38CF7CFA" w:usb2="00000016" w:usb3="00000000" w:csb0="00040001" w:csb1="00000000"/>
    <w:embedRegular r:id="rId5" w:fontKey="{5F22AD2F-855F-4EF1-AAEC-2F1680C7FFAF}"/>
  </w:font>
  <w:font w:name="楷体">
    <w:panose1 w:val="02010609060101010101"/>
    <w:charset w:val="86"/>
    <w:family w:val="modern"/>
    <w:pitch w:val="default"/>
    <w:sig w:usb0="800002BF" w:usb1="38CF7CFA" w:usb2="00000016" w:usb3="00000000" w:csb0="00040001" w:csb1="00000000"/>
    <w:embedRegular r:id="rId6" w:fontKey="{4B3E361A-7698-4891-9171-06C5AAB981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25"/>
    <w:rsid w:val="000324F1"/>
    <w:rsid w:val="00032716"/>
    <w:rsid w:val="00034A7B"/>
    <w:rsid w:val="00034BE3"/>
    <w:rsid w:val="00041476"/>
    <w:rsid w:val="00052EC6"/>
    <w:rsid w:val="00065C39"/>
    <w:rsid w:val="000661A9"/>
    <w:rsid w:val="0007484A"/>
    <w:rsid w:val="000F25FA"/>
    <w:rsid w:val="00104622"/>
    <w:rsid w:val="00105C03"/>
    <w:rsid w:val="00136495"/>
    <w:rsid w:val="00152906"/>
    <w:rsid w:val="00157AB5"/>
    <w:rsid w:val="00174C1A"/>
    <w:rsid w:val="00186F87"/>
    <w:rsid w:val="00192445"/>
    <w:rsid w:val="00194949"/>
    <w:rsid w:val="001956F1"/>
    <w:rsid w:val="001B4F00"/>
    <w:rsid w:val="001E07DE"/>
    <w:rsid w:val="001E6FEE"/>
    <w:rsid w:val="0029327C"/>
    <w:rsid w:val="002A2023"/>
    <w:rsid w:val="002C1517"/>
    <w:rsid w:val="00312B3E"/>
    <w:rsid w:val="0032713A"/>
    <w:rsid w:val="00332BCB"/>
    <w:rsid w:val="00341C91"/>
    <w:rsid w:val="00350A04"/>
    <w:rsid w:val="0037573B"/>
    <w:rsid w:val="00391783"/>
    <w:rsid w:val="003A5914"/>
    <w:rsid w:val="003B01CA"/>
    <w:rsid w:val="003E62CB"/>
    <w:rsid w:val="00400EB8"/>
    <w:rsid w:val="00425ABF"/>
    <w:rsid w:val="00447F69"/>
    <w:rsid w:val="00483C2A"/>
    <w:rsid w:val="004A4B77"/>
    <w:rsid w:val="004D168C"/>
    <w:rsid w:val="004E673C"/>
    <w:rsid w:val="004E6E7F"/>
    <w:rsid w:val="00507D08"/>
    <w:rsid w:val="005250E6"/>
    <w:rsid w:val="0053159B"/>
    <w:rsid w:val="005638D6"/>
    <w:rsid w:val="005816C7"/>
    <w:rsid w:val="005A0CA4"/>
    <w:rsid w:val="005C09E8"/>
    <w:rsid w:val="005E2266"/>
    <w:rsid w:val="0060120D"/>
    <w:rsid w:val="006131AC"/>
    <w:rsid w:val="006349F7"/>
    <w:rsid w:val="00637FB6"/>
    <w:rsid w:val="00641682"/>
    <w:rsid w:val="00642AD6"/>
    <w:rsid w:val="0067074F"/>
    <w:rsid w:val="00690E30"/>
    <w:rsid w:val="006E5AB7"/>
    <w:rsid w:val="00705F8A"/>
    <w:rsid w:val="00706979"/>
    <w:rsid w:val="00715E00"/>
    <w:rsid w:val="0074082D"/>
    <w:rsid w:val="00780186"/>
    <w:rsid w:val="007A049E"/>
    <w:rsid w:val="007B3BE3"/>
    <w:rsid w:val="007C770A"/>
    <w:rsid w:val="007D08AF"/>
    <w:rsid w:val="007D5C94"/>
    <w:rsid w:val="007E5F88"/>
    <w:rsid w:val="00876E39"/>
    <w:rsid w:val="00882C34"/>
    <w:rsid w:val="008874AE"/>
    <w:rsid w:val="00891C0D"/>
    <w:rsid w:val="008A2386"/>
    <w:rsid w:val="008A5C6C"/>
    <w:rsid w:val="008C4E68"/>
    <w:rsid w:val="008E15BC"/>
    <w:rsid w:val="009146A6"/>
    <w:rsid w:val="00952A29"/>
    <w:rsid w:val="0099661B"/>
    <w:rsid w:val="009B7ADD"/>
    <w:rsid w:val="009C1B2A"/>
    <w:rsid w:val="009E28CD"/>
    <w:rsid w:val="00A0130F"/>
    <w:rsid w:val="00A305D8"/>
    <w:rsid w:val="00A42355"/>
    <w:rsid w:val="00A52BD7"/>
    <w:rsid w:val="00A6780B"/>
    <w:rsid w:val="00AC3F9E"/>
    <w:rsid w:val="00AE490F"/>
    <w:rsid w:val="00B07BD0"/>
    <w:rsid w:val="00B07E6A"/>
    <w:rsid w:val="00B22D6A"/>
    <w:rsid w:val="00B30E4D"/>
    <w:rsid w:val="00B409DC"/>
    <w:rsid w:val="00B43885"/>
    <w:rsid w:val="00BF6E78"/>
    <w:rsid w:val="00C5153F"/>
    <w:rsid w:val="00C962DB"/>
    <w:rsid w:val="00CA4BA0"/>
    <w:rsid w:val="00CC404F"/>
    <w:rsid w:val="00CD7342"/>
    <w:rsid w:val="00CE5725"/>
    <w:rsid w:val="00D158AE"/>
    <w:rsid w:val="00D160F8"/>
    <w:rsid w:val="00D30145"/>
    <w:rsid w:val="00D301FA"/>
    <w:rsid w:val="00D43FCA"/>
    <w:rsid w:val="00D53A13"/>
    <w:rsid w:val="00D5504C"/>
    <w:rsid w:val="00DC55C0"/>
    <w:rsid w:val="00E31438"/>
    <w:rsid w:val="00E80312"/>
    <w:rsid w:val="00EB77E1"/>
    <w:rsid w:val="00EC7B5A"/>
    <w:rsid w:val="00EE2C76"/>
    <w:rsid w:val="00F42799"/>
    <w:rsid w:val="00F71CC3"/>
    <w:rsid w:val="00F82BC5"/>
    <w:rsid w:val="00F82C1A"/>
    <w:rsid w:val="00F87923"/>
    <w:rsid w:val="00F955A8"/>
    <w:rsid w:val="00FC0340"/>
    <w:rsid w:val="0F073945"/>
    <w:rsid w:val="1C93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1279</Words>
  <Characters>1297</Characters>
  <Lines>9</Lines>
  <Paragraphs>2</Paragraphs>
  <TotalTime>4</TotalTime>
  <ScaleCrop>false</ScaleCrop>
  <LinksUpToDate>false</LinksUpToDate>
  <CharactersWithSpaces>1312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2019-10-08T07:09:00Z</dcterms:created>
  <dc:creator>504GongHB</dc:creator>
  <cp:lastModifiedBy>泠岚</cp:lastModifiedBy>
  <dcterms:modified xsi:type="dcterms:W3CDTF">2026-03-03T06:21:11Z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eyJoZGlkIjoiMjAwODQyYTRmNDQ1MGNjMWEyY2NkMDM2NjFhOTRhZmYiLCJ1c2VySWQiOiIyNjM5MTU1NDkifQ==</vt:lpwstr>
  </property>
  <property fmtid="{D5CDD505-2E9C-101B-9397-08002B2CF9AE}" pid="3" name="KSOProductBuildVer">
    <vt:lpwstr>2052-12.1.0.24034</vt:lpwstr>
  </property>
  <property fmtid="{D5CDD505-2E9C-101B-9397-08002B2CF9AE}" pid="4" name="ICV">
    <vt:lpwstr>F4065FFF69D34821B7B6307EB48C8903_13</vt:lpwstr>
  </property>
</Properties>
</file>